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48AC" w14:textId="04A4B5C0" w:rsidR="001F50B4" w:rsidRPr="0089596D" w:rsidRDefault="00C445CB" w:rsidP="0F72730D">
      <w:pPr>
        <w:jc w:val="center"/>
        <w:rPr>
          <w:b/>
          <w:bCs/>
          <w:sz w:val="32"/>
          <w:szCs w:val="32"/>
          <w:lang w:val="en-US"/>
        </w:rPr>
      </w:pPr>
      <w:r w:rsidRPr="0F72730D">
        <w:rPr>
          <w:b/>
          <w:bCs/>
          <w:sz w:val="32"/>
          <w:szCs w:val="32"/>
        </w:rPr>
        <w:t xml:space="preserve">Job Description </w:t>
      </w:r>
    </w:p>
    <w:tbl>
      <w:tblPr>
        <w:tblStyle w:val="TableGrid"/>
        <w:tblW w:w="10485" w:type="dxa"/>
        <w:tblLook w:val="04A0" w:firstRow="1" w:lastRow="0" w:firstColumn="1" w:lastColumn="0" w:noHBand="0" w:noVBand="1"/>
      </w:tblPr>
      <w:tblGrid>
        <w:gridCol w:w="10485"/>
      </w:tblGrid>
      <w:tr w:rsidR="002551FB" w:rsidRPr="00D5557B" w14:paraId="18B8B5C2" w14:textId="77777777" w:rsidTr="0F72730D">
        <w:tc>
          <w:tcPr>
            <w:tcW w:w="10485" w:type="dxa"/>
          </w:tcPr>
          <w:p w14:paraId="040A6989" w14:textId="4DD2E1C7" w:rsidR="002551FB" w:rsidRPr="0089596D" w:rsidRDefault="002551FB" w:rsidP="0F72730D">
            <w:pPr>
              <w:rPr>
                <w:sz w:val="25"/>
                <w:szCs w:val="25"/>
                <w:lang w:val="en-US"/>
              </w:rPr>
            </w:pPr>
            <w:r w:rsidRPr="0F72730D">
              <w:rPr>
                <w:b/>
                <w:bCs/>
                <w:sz w:val="25"/>
                <w:szCs w:val="25"/>
              </w:rPr>
              <w:t xml:space="preserve">Job Title: </w:t>
            </w:r>
            <w:r w:rsidR="75C4F1C8" w:rsidRPr="0F72730D">
              <w:rPr>
                <w:sz w:val="25"/>
                <w:szCs w:val="25"/>
              </w:rPr>
              <w:t>Portsmouth</w:t>
            </w:r>
            <w:r w:rsidR="75C4F1C8" w:rsidRPr="0F72730D">
              <w:rPr>
                <w:b/>
                <w:bCs/>
                <w:sz w:val="25"/>
                <w:szCs w:val="25"/>
              </w:rPr>
              <w:t xml:space="preserve"> </w:t>
            </w:r>
            <w:r w:rsidR="007A48FE" w:rsidRPr="0F72730D">
              <w:rPr>
                <w:sz w:val="25"/>
                <w:szCs w:val="25"/>
              </w:rPr>
              <w:t>Place</w:t>
            </w:r>
            <w:r w:rsidR="007A48FE" w:rsidRPr="0F72730D">
              <w:rPr>
                <w:b/>
                <w:bCs/>
                <w:sz w:val="25"/>
                <w:szCs w:val="25"/>
              </w:rPr>
              <w:t xml:space="preserve"> </w:t>
            </w:r>
            <w:r w:rsidRPr="0F72730D">
              <w:rPr>
                <w:color w:val="000000" w:themeColor="text1"/>
                <w:sz w:val="25"/>
                <w:szCs w:val="25"/>
              </w:rPr>
              <w:t xml:space="preserve">Programme Manager </w:t>
            </w:r>
          </w:p>
        </w:tc>
      </w:tr>
      <w:tr w:rsidR="002551FB" w:rsidRPr="00D5557B" w14:paraId="0D543E92" w14:textId="77777777" w:rsidTr="0F72730D">
        <w:tc>
          <w:tcPr>
            <w:tcW w:w="10485" w:type="dxa"/>
          </w:tcPr>
          <w:p w14:paraId="004B58E9" w14:textId="2377DF2F" w:rsidR="002551FB" w:rsidRPr="0089596D" w:rsidRDefault="002551FB" w:rsidP="67F25F83">
            <w:pPr>
              <w:rPr>
                <w:sz w:val="25"/>
                <w:szCs w:val="25"/>
                <w:lang w:val="en-US"/>
              </w:rPr>
            </w:pPr>
            <w:r w:rsidRPr="0F72730D">
              <w:rPr>
                <w:b/>
                <w:bCs/>
                <w:sz w:val="25"/>
                <w:szCs w:val="25"/>
              </w:rPr>
              <w:t xml:space="preserve">Reporting To: </w:t>
            </w:r>
            <w:r w:rsidR="00795051">
              <w:rPr>
                <w:sz w:val="25"/>
                <w:szCs w:val="25"/>
              </w:rPr>
              <w:t xml:space="preserve">Pompey in the Community and </w:t>
            </w:r>
            <w:r w:rsidR="00A97A2B">
              <w:rPr>
                <w:sz w:val="25"/>
                <w:szCs w:val="25"/>
              </w:rPr>
              <w:t xml:space="preserve">Energise Me </w:t>
            </w:r>
            <w:r w:rsidR="00795051">
              <w:rPr>
                <w:sz w:val="25"/>
                <w:szCs w:val="25"/>
              </w:rPr>
              <w:t xml:space="preserve">Place Lead </w:t>
            </w:r>
          </w:p>
        </w:tc>
      </w:tr>
      <w:tr w:rsidR="002551FB" w:rsidRPr="00D5557B" w14:paraId="65522489" w14:textId="77777777" w:rsidTr="0F72730D">
        <w:tc>
          <w:tcPr>
            <w:tcW w:w="10485" w:type="dxa"/>
          </w:tcPr>
          <w:p w14:paraId="3567AC84" w14:textId="6214BC25" w:rsidR="002551FB" w:rsidRPr="0089596D" w:rsidRDefault="002551FB" w:rsidP="0F72730D">
            <w:pPr>
              <w:rPr>
                <w:sz w:val="25"/>
                <w:szCs w:val="25"/>
                <w:lang w:val="en-US"/>
              </w:rPr>
            </w:pPr>
            <w:r w:rsidRPr="0F72730D">
              <w:rPr>
                <w:b/>
                <w:bCs/>
                <w:sz w:val="25"/>
                <w:szCs w:val="25"/>
              </w:rPr>
              <w:t xml:space="preserve">Place of Work: </w:t>
            </w:r>
            <w:r w:rsidR="0C7C245A" w:rsidRPr="0F72730D">
              <w:rPr>
                <w:sz w:val="25"/>
                <w:szCs w:val="25"/>
              </w:rPr>
              <w:t>Portsmouth</w:t>
            </w:r>
          </w:p>
        </w:tc>
      </w:tr>
      <w:tr w:rsidR="002551FB" w:rsidRPr="00D5557B" w14:paraId="279A9558" w14:textId="77777777" w:rsidTr="0F72730D">
        <w:tc>
          <w:tcPr>
            <w:tcW w:w="10485" w:type="dxa"/>
          </w:tcPr>
          <w:p w14:paraId="02523A7E" w14:textId="23D6F818" w:rsidR="002551FB" w:rsidRPr="0089596D" w:rsidRDefault="002551FB" w:rsidP="0F72730D">
            <w:pPr>
              <w:rPr>
                <w:sz w:val="25"/>
                <w:szCs w:val="25"/>
                <w:lang w:val="en-US"/>
              </w:rPr>
            </w:pPr>
            <w:r w:rsidRPr="0F72730D">
              <w:rPr>
                <w:b/>
                <w:bCs/>
                <w:sz w:val="25"/>
                <w:szCs w:val="25"/>
              </w:rPr>
              <w:t xml:space="preserve">Hours: </w:t>
            </w:r>
            <w:r w:rsidRPr="0F72730D">
              <w:rPr>
                <w:sz w:val="25"/>
                <w:szCs w:val="25"/>
              </w:rPr>
              <w:t>F</w:t>
            </w:r>
            <w:r w:rsidR="42C0D350" w:rsidRPr="0F72730D">
              <w:rPr>
                <w:sz w:val="25"/>
                <w:szCs w:val="25"/>
              </w:rPr>
              <w:t>ull Time</w:t>
            </w:r>
            <w:r w:rsidR="004E310E">
              <w:rPr>
                <w:sz w:val="25"/>
                <w:szCs w:val="25"/>
              </w:rPr>
              <w:t xml:space="preserve"> 37.5 hours per week</w:t>
            </w:r>
          </w:p>
        </w:tc>
      </w:tr>
      <w:tr w:rsidR="002551FB" w:rsidRPr="00D5557B" w14:paraId="63A37029" w14:textId="77777777" w:rsidTr="0F72730D">
        <w:tc>
          <w:tcPr>
            <w:tcW w:w="10485" w:type="dxa"/>
          </w:tcPr>
          <w:p w14:paraId="4D37757F" w14:textId="415A36DE" w:rsidR="002551FB" w:rsidRPr="0089596D" w:rsidRDefault="002551FB" w:rsidP="67F25F83">
            <w:pPr>
              <w:rPr>
                <w:b/>
                <w:bCs/>
                <w:sz w:val="25"/>
                <w:szCs w:val="25"/>
                <w:lang w:val="en-US"/>
              </w:rPr>
            </w:pPr>
            <w:r w:rsidRPr="0F72730D">
              <w:rPr>
                <w:b/>
                <w:bCs/>
                <w:sz w:val="25"/>
                <w:szCs w:val="25"/>
              </w:rPr>
              <w:t xml:space="preserve">Contract Terms: </w:t>
            </w:r>
            <w:r w:rsidR="47EF7ECE" w:rsidRPr="0F72730D">
              <w:rPr>
                <w:sz w:val="25"/>
                <w:szCs w:val="25"/>
              </w:rPr>
              <w:t xml:space="preserve">Fixed term </w:t>
            </w:r>
            <w:r w:rsidR="00597C3E">
              <w:rPr>
                <w:sz w:val="25"/>
                <w:szCs w:val="25"/>
              </w:rPr>
              <w:t>to 31 March 2028</w:t>
            </w:r>
          </w:p>
        </w:tc>
      </w:tr>
      <w:tr w:rsidR="00A161D3" w:rsidRPr="00D5557B" w14:paraId="66323D63" w14:textId="77777777" w:rsidTr="0F72730D">
        <w:tc>
          <w:tcPr>
            <w:tcW w:w="10485" w:type="dxa"/>
          </w:tcPr>
          <w:p w14:paraId="461D1EC5" w14:textId="11F108B4" w:rsidR="00A161D3" w:rsidRPr="0F72730D" w:rsidRDefault="00A161D3" w:rsidP="67F25F83">
            <w:pPr>
              <w:rPr>
                <w:b/>
                <w:bCs/>
                <w:sz w:val="25"/>
                <w:szCs w:val="25"/>
              </w:rPr>
            </w:pPr>
            <w:r>
              <w:rPr>
                <w:b/>
                <w:bCs/>
                <w:sz w:val="25"/>
                <w:szCs w:val="25"/>
              </w:rPr>
              <w:t xml:space="preserve">Salary: </w:t>
            </w:r>
            <w:r w:rsidR="00AC0576">
              <w:rPr>
                <w:b/>
                <w:bCs/>
                <w:sz w:val="25"/>
                <w:szCs w:val="25"/>
              </w:rPr>
              <w:t>TBC</w:t>
            </w:r>
            <w:r w:rsidR="002310E4">
              <w:rPr>
                <w:b/>
                <w:bCs/>
                <w:sz w:val="25"/>
                <w:szCs w:val="25"/>
              </w:rPr>
              <w:t xml:space="preserve"> </w:t>
            </w:r>
          </w:p>
        </w:tc>
      </w:tr>
      <w:tr w:rsidR="002551FB" w:rsidRPr="00D5557B" w14:paraId="1FEAF864" w14:textId="77777777" w:rsidTr="0F72730D">
        <w:tc>
          <w:tcPr>
            <w:tcW w:w="10485" w:type="dxa"/>
          </w:tcPr>
          <w:p w14:paraId="096C6F00" w14:textId="3A24D8CB" w:rsidR="002551FB" w:rsidRPr="0089596D" w:rsidRDefault="002551FB" w:rsidP="0F72730D">
            <w:pPr>
              <w:rPr>
                <w:b/>
                <w:bCs/>
                <w:sz w:val="25"/>
                <w:szCs w:val="25"/>
                <w:lang w:val="en-US"/>
              </w:rPr>
            </w:pPr>
            <w:r w:rsidRPr="0F72730D">
              <w:rPr>
                <w:b/>
                <w:bCs/>
                <w:sz w:val="25"/>
                <w:szCs w:val="25"/>
              </w:rPr>
              <w:t xml:space="preserve">Last Updated: </w:t>
            </w:r>
            <w:r w:rsidR="008E49CB" w:rsidRPr="0F72730D">
              <w:rPr>
                <w:b/>
                <w:bCs/>
                <w:sz w:val="25"/>
                <w:szCs w:val="25"/>
              </w:rPr>
              <w:t xml:space="preserve"> </w:t>
            </w:r>
            <w:r w:rsidR="004E310E">
              <w:rPr>
                <w:b/>
                <w:bCs/>
                <w:sz w:val="25"/>
                <w:szCs w:val="25"/>
              </w:rPr>
              <w:t>April 21</w:t>
            </w:r>
            <w:r w:rsidR="004E310E" w:rsidRPr="004E310E">
              <w:rPr>
                <w:b/>
                <w:bCs/>
                <w:sz w:val="25"/>
                <w:szCs w:val="25"/>
                <w:vertAlign w:val="superscript"/>
              </w:rPr>
              <w:t>st</w:t>
            </w:r>
            <w:r w:rsidR="004E310E">
              <w:rPr>
                <w:b/>
                <w:bCs/>
                <w:sz w:val="25"/>
                <w:szCs w:val="25"/>
              </w:rPr>
              <w:t xml:space="preserve"> 2026</w:t>
            </w:r>
          </w:p>
        </w:tc>
      </w:tr>
    </w:tbl>
    <w:p w14:paraId="31C823E0" w14:textId="77777777" w:rsidR="001F50B4" w:rsidRPr="00D5557B" w:rsidRDefault="001F50B4" w:rsidP="0F72730D">
      <w:pPr>
        <w:spacing w:after="0"/>
        <w:rPr>
          <w:sz w:val="24"/>
          <w:szCs w:val="24"/>
          <w:lang w:val="en-US"/>
        </w:rPr>
      </w:pPr>
    </w:p>
    <w:tbl>
      <w:tblPr>
        <w:tblStyle w:val="TableGrid"/>
        <w:tblW w:w="0" w:type="auto"/>
        <w:tblLook w:val="04A0" w:firstRow="1" w:lastRow="0" w:firstColumn="1" w:lastColumn="0" w:noHBand="0" w:noVBand="1"/>
      </w:tblPr>
      <w:tblGrid>
        <w:gridCol w:w="10456"/>
      </w:tblGrid>
      <w:tr w:rsidR="001F50B4" w:rsidRPr="005C71ED" w14:paraId="318BE0A9" w14:textId="77777777" w:rsidTr="0F72730D">
        <w:tc>
          <w:tcPr>
            <w:tcW w:w="10456" w:type="dxa"/>
          </w:tcPr>
          <w:p w14:paraId="60EBDA88" w14:textId="77777777" w:rsidR="009E7268" w:rsidRDefault="00C445CB" w:rsidP="0F72730D">
            <w:pPr>
              <w:pStyle w:val="Heading2"/>
              <w:spacing w:before="120" w:after="60"/>
              <w:rPr>
                <w:rFonts w:asciiTheme="minorHAnsi" w:hAnsiTheme="minorHAnsi" w:cstheme="minorBidi"/>
                <w:sz w:val="24"/>
                <w:szCs w:val="24"/>
              </w:rPr>
            </w:pPr>
            <w:r w:rsidRPr="0F72730D">
              <w:rPr>
                <w:rFonts w:asciiTheme="minorHAnsi" w:hAnsiTheme="minorHAnsi" w:cstheme="minorBidi"/>
                <w:sz w:val="24"/>
                <w:szCs w:val="24"/>
              </w:rPr>
              <w:t xml:space="preserve">ROLE </w:t>
            </w:r>
            <w:r w:rsidR="009E7268">
              <w:rPr>
                <w:rFonts w:asciiTheme="minorHAnsi" w:hAnsiTheme="minorHAnsi" w:cstheme="minorBidi"/>
                <w:sz w:val="24"/>
                <w:szCs w:val="24"/>
              </w:rPr>
              <w:t>CONTEXT</w:t>
            </w:r>
          </w:p>
          <w:p w14:paraId="341D4F7E" w14:textId="4D6915E2" w:rsidR="001F50B4" w:rsidRPr="005C71ED" w:rsidRDefault="00E409DC" w:rsidP="0F72730D">
            <w:pPr>
              <w:pStyle w:val="Heading2"/>
              <w:spacing w:before="120" w:after="60"/>
              <w:rPr>
                <w:rFonts w:asciiTheme="minorHAnsi" w:hAnsiTheme="minorHAnsi" w:cstheme="minorBidi"/>
                <w:color w:val="AEAAAA" w:themeColor="background2" w:themeShade="BF"/>
                <w:sz w:val="24"/>
                <w:szCs w:val="24"/>
              </w:rPr>
            </w:pPr>
            <w:r w:rsidRPr="00E409DC">
              <w:rPr>
                <w:rFonts w:asciiTheme="minorHAnsi" w:hAnsiTheme="minorHAnsi" w:cstheme="minorHAnsi"/>
                <w:b w:val="0"/>
                <w:bCs w:val="0"/>
                <w:sz w:val="24"/>
                <w:lang w:val="en-GB"/>
              </w:rPr>
              <w:t>This role is employed by Pompey in the Community and forms part of a wider place-based partnership funded through Sport England and delivered in collaboration with Energise Me. The postholder will play a key role in connecting local communities, partners and organisations across Portsmouth to help reduce inequalities and increase opportunities for people to be physically active. Working within the Portsmouth Place Partnership, the role will support community-led change by building strong relationships, coordinating local delivery, and ensuring the voices and lived experiences of residents are at the heart of decision-making and programme development.</w:t>
            </w:r>
            <w:r w:rsidRPr="00E409DC">
              <w:rPr>
                <w:rFonts w:asciiTheme="minorHAnsi" w:hAnsiTheme="minorHAnsi" w:cstheme="minorHAnsi"/>
                <w:sz w:val="24"/>
                <w:lang w:val="en-GB"/>
              </w:rPr>
              <w:t xml:space="preserve"> </w:t>
            </w:r>
            <w:r w:rsidR="001F50B4" w:rsidRPr="005C71ED">
              <w:rPr>
                <w:rFonts w:asciiTheme="minorHAnsi" w:hAnsiTheme="minorHAnsi" w:cstheme="minorHAnsi"/>
                <w:sz w:val="24"/>
              </w:rPr>
              <w:ptab w:relativeTo="margin" w:alignment="right" w:leader="none"/>
            </w:r>
            <w:r w:rsidR="6957224F" w:rsidRPr="0F72730D">
              <w:rPr>
                <w:rFonts w:asciiTheme="minorHAnsi" w:hAnsiTheme="minorHAnsi" w:cstheme="minorBidi"/>
                <w:b w:val="0"/>
                <w:bCs w:val="0"/>
                <w:sz w:val="24"/>
                <w:szCs w:val="24"/>
              </w:rPr>
              <w:t xml:space="preserve"> </w:t>
            </w:r>
          </w:p>
          <w:p w14:paraId="341F5851" w14:textId="46FD752E" w:rsidR="002551FB" w:rsidRPr="00A97A2B" w:rsidRDefault="002551FB" w:rsidP="00194E3A">
            <w:pPr>
              <w:rPr>
                <w:sz w:val="12"/>
                <w:szCs w:val="12"/>
              </w:rPr>
            </w:pPr>
          </w:p>
        </w:tc>
      </w:tr>
      <w:tr w:rsidR="00194E3A" w:rsidRPr="005C71ED" w14:paraId="2816B4B8" w14:textId="77777777" w:rsidTr="0F72730D">
        <w:tc>
          <w:tcPr>
            <w:tcW w:w="10456" w:type="dxa"/>
          </w:tcPr>
          <w:p w14:paraId="787318E8" w14:textId="77777777" w:rsidR="00194E3A" w:rsidRPr="005C71ED" w:rsidRDefault="00194E3A" w:rsidP="00194E3A">
            <w:pPr>
              <w:pStyle w:val="Heading2"/>
              <w:spacing w:before="120" w:after="60"/>
              <w:rPr>
                <w:rFonts w:asciiTheme="minorHAnsi" w:hAnsiTheme="minorHAnsi" w:cstheme="minorBidi"/>
                <w:color w:val="AEAAAA" w:themeColor="background2" w:themeShade="BF"/>
                <w:sz w:val="24"/>
                <w:szCs w:val="24"/>
              </w:rPr>
            </w:pPr>
            <w:r w:rsidRPr="0F72730D">
              <w:rPr>
                <w:rFonts w:asciiTheme="minorHAnsi" w:hAnsiTheme="minorHAnsi" w:cstheme="minorBidi"/>
                <w:sz w:val="24"/>
                <w:szCs w:val="24"/>
              </w:rPr>
              <w:t xml:space="preserve">ROLE PURPOSE </w:t>
            </w:r>
            <w:r w:rsidRPr="005C71ED">
              <w:rPr>
                <w:rFonts w:asciiTheme="minorHAnsi" w:hAnsiTheme="minorHAnsi" w:cstheme="minorHAnsi"/>
                <w:sz w:val="24"/>
              </w:rPr>
              <w:ptab w:relativeTo="margin" w:alignment="right" w:leader="none"/>
            </w:r>
            <w:r w:rsidRPr="0F72730D">
              <w:rPr>
                <w:rFonts w:asciiTheme="minorHAnsi" w:hAnsiTheme="minorHAnsi" w:cstheme="minorBidi"/>
                <w:b w:val="0"/>
                <w:bCs w:val="0"/>
                <w:sz w:val="24"/>
                <w:szCs w:val="24"/>
              </w:rPr>
              <w:t xml:space="preserve"> </w:t>
            </w:r>
          </w:p>
          <w:p w14:paraId="7D068FC0" w14:textId="1C9B4733" w:rsidR="00194E3A" w:rsidRDefault="00194E3A" w:rsidP="002266E1">
            <w:pPr>
              <w:rPr>
                <w:sz w:val="24"/>
                <w:szCs w:val="24"/>
              </w:rPr>
            </w:pPr>
            <w:r w:rsidRPr="0F72730D">
              <w:rPr>
                <w:color w:val="000000" w:themeColor="text1"/>
                <w:sz w:val="24"/>
                <w:szCs w:val="24"/>
              </w:rPr>
              <w:t xml:space="preserve">To project manage </w:t>
            </w:r>
            <w:r>
              <w:rPr>
                <w:color w:val="000000" w:themeColor="text1"/>
                <w:sz w:val="24"/>
                <w:szCs w:val="24"/>
              </w:rPr>
              <w:t xml:space="preserve">and </w:t>
            </w:r>
            <w:r w:rsidRPr="0F72730D">
              <w:rPr>
                <w:color w:val="000000" w:themeColor="text1"/>
                <w:sz w:val="24"/>
                <w:szCs w:val="24"/>
              </w:rPr>
              <w:t>co-ordinate delivery of the Portsmouth Place Partnership</w:t>
            </w:r>
            <w:r>
              <w:rPr>
                <w:color w:val="000000" w:themeColor="text1"/>
                <w:sz w:val="24"/>
                <w:szCs w:val="24"/>
              </w:rPr>
              <w:t xml:space="preserve"> work</w:t>
            </w:r>
            <w:r w:rsidRPr="0F72730D">
              <w:rPr>
                <w:color w:val="000000" w:themeColor="text1"/>
                <w:sz w:val="24"/>
                <w:szCs w:val="24"/>
              </w:rPr>
              <w:t>.</w:t>
            </w:r>
            <w:r>
              <w:rPr>
                <w:color w:val="000000" w:themeColor="text1"/>
                <w:sz w:val="24"/>
                <w:szCs w:val="24"/>
              </w:rPr>
              <w:t xml:space="preserve"> </w:t>
            </w:r>
          </w:p>
          <w:p w14:paraId="037B3115" w14:textId="77777777" w:rsidR="00194E3A" w:rsidRPr="00194E3A" w:rsidRDefault="00194E3A" w:rsidP="00194E3A">
            <w:pPr>
              <w:rPr>
                <w:lang w:val="en-US"/>
              </w:rPr>
            </w:pPr>
          </w:p>
        </w:tc>
      </w:tr>
    </w:tbl>
    <w:p w14:paraId="42697575" w14:textId="77777777" w:rsidR="002551FB" w:rsidRPr="00002CA3" w:rsidRDefault="002551FB" w:rsidP="0F72730D">
      <w:pPr>
        <w:spacing w:after="0"/>
        <w:rPr>
          <w:sz w:val="24"/>
          <w:szCs w:val="24"/>
          <w:lang w:val="en-US"/>
        </w:rPr>
      </w:pPr>
    </w:p>
    <w:tbl>
      <w:tblPr>
        <w:tblStyle w:val="TableGrid"/>
        <w:tblW w:w="0" w:type="auto"/>
        <w:tblLook w:val="04A0" w:firstRow="1" w:lastRow="0" w:firstColumn="1" w:lastColumn="0" w:noHBand="0" w:noVBand="1"/>
      </w:tblPr>
      <w:tblGrid>
        <w:gridCol w:w="10456"/>
      </w:tblGrid>
      <w:tr w:rsidR="002551FB" w:rsidRPr="00002CA3" w14:paraId="43B417B7" w14:textId="77777777" w:rsidTr="0F72730D">
        <w:tc>
          <w:tcPr>
            <w:tcW w:w="13948" w:type="dxa"/>
          </w:tcPr>
          <w:p w14:paraId="62CBD58E" w14:textId="36C4B203" w:rsidR="002551FB" w:rsidRDefault="002551FB" w:rsidP="0F72730D">
            <w:pPr>
              <w:spacing w:before="120"/>
              <w:rPr>
                <w:sz w:val="24"/>
                <w:szCs w:val="24"/>
              </w:rPr>
            </w:pPr>
            <w:r w:rsidRPr="0F72730D">
              <w:rPr>
                <w:b/>
                <w:bCs/>
                <w:sz w:val="24"/>
                <w:szCs w:val="24"/>
              </w:rPr>
              <w:t>ROLE DIMENSIONS</w:t>
            </w:r>
            <w:r w:rsidRPr="0F72730D">
              <w:rPr>
                <w:sz w:val="24"/>
                <w:szCs w:val="24"/>
              </w:rPr>
              <w:t xml:space="preserve"> </w:t>
            </w:r>
          </w:p>
          <w:p w14:paraId="40CC9070" w14:textId="77777777" w:rsidR="002551FB" w:rsidRPr="002551FB" w:rsidRDefault="002551FB" w:rsidP="0F72730D">
            <w:pPr>
              <w:rPr>
                <w:sz w:val="12"/>
                <w:szCs w:val="12"/>
              </w:rPr>
            </w:pPr>
          </w:p>
          <w:p w14:paraId="1B6AAE1A" w14:textId="026CDF82" w:rsidR="00C3394A" w:rsidRDefault="75F53321" w:rsidP="0F72730D">
            <w:pPr>
              <w:pStyle w:val="ListParagraph"/>
              <w:spacing w:before="0" w:after="0"/>
              <w:textAlignment w:val="center"/>
              <w:rPr>
                <w:rFonts w:asciiTheme="minorHAnsi" w:hAnsiTheme="minorHAnsi" w:cstheme="minorBidi"/>
                <w:sz w:val="24"/>
                <w:szCs w:val="24"/>
                <w:lang w:eastAsia="en-GB"/>
              </w:rPr>
            </w:pPr>
            <w:r w:rsidRPr="0F72730D">
              <w:rPr>
                <w:rFonts w:asciiTheme="minorHAnsi" w:hAnsiTheme="minorHAnsi" w:cstheme="minorBidi"/>
                <w:sz w:val="24"/>
                <w:szCs w:val="24"/>
              </w:rPr>
              <w:t xml:space="preserve">Understand our </w:t>
            </w:r>
            <w:r w:rsidR="1D2BD5F8" w:rsidRPr="0F72730D">
              <w:rPr>
                <w:rFonts w:asciiTheme="minorHAnsi" w:hAnsiTheme="minorHAnsi" w:cstheme="minorBidi"/>
                <w:sz w:val="24"/>
                <w:szCs w:val="24"/>
              </w:rPr>
              <w:t>communities, connect with people and enable change</w:t>
            </w:r>
            <w:r w:rsidR="00920114">
              <w:rPr>
                <w:rFonts w:asciiTheme="minorHAnsi" w:hAnsiTheme="minorHAnsi" w:cstheme="minorBidi"/>
                <w:sz w:val="24"/>
                <w:szCs w:val="24"/>
              </w:rPr>
              <w:t>.</w:t>
            </w:r>
          </w:p>
          <w:p w14:paraId="02CDE917" w14:textId="6706D555" w:rsidR="002551FB" w:rsidRDefault="002551FB" w:rsidP="0F72730D">
            <w:pPr>
              <w:pStyle w:val="ListParagraph"/>
              <w:spacing w:after="0"/>
              <w:textAlignment w:val="center"/>
              <w:rPr>
                <w:rFonts w:asciiTheme="minorHAnsi" w:hAnsiTheme="minorHAnsi" w:cstheme="minorBidi"/>
                <w:sz w:val="24"/>
                <w:szCs w:val="24"/>
                <w:lang w:eastAsia="en-GB"/>
              </w:rPr>
            </w:pPr>
            <w:r w:rsidRPr="0F72730D">
              <w:rPr>
                <w:rFonts w:asciiTheme="minorHAnsi" w:hAnsiTheme="minorHAnsi" w:cstheme="minorBidi"/>
                <w:sz w:val="24"/>
                <w:szCs w:val="24"/>
              </w:rPr>
              <w:t xml:space="preserve">Work with the </w:t>
            </w:r>
            <w:r w:rsidR="03E8B6A4" w:rsidRPr="0F72730D">
              <w:rPr>
                <w:rFonts w:asciiTheme="minorHAnsi" w:hAnsiTheme="minorHAnsi" w:cstheme="minorBidi"/>
                <w:sz w:val="24"/>
                <w:szCs w:val="24"/>
              </w:rPr>
              <w:t>Portsmouth Place Partnership Board, Place Lead and local partners</w:t>
            </w:r>
            <w:r w:rsidRPr="0F72730D">
              <w:rPr>
                <w:rFonts w:asciiTheme="minorHAnsi" w:hAnsiTheme="minorHAnsi" w:cstheme="minorBidi"/>
                <w:sz w:val="24"/>
                <w:szCs w:val="24"/>
              </w:rPr>
              <w:t xml:space="preserve"> to co-ordinate and evaluate the </w:t>
            </w:r>
            <w:r w:rsidR="0913FC86" w:rsidRPr="0F72730D">
              <w:rPr>
                <w:rFonts w:asciiTheme="minorHAnsi" w:hAnsiTheme="minorHAnsi" w:cstheme="minorBidi"/>
                <w:sz w:val="24"/>
                <w:szCs w:val="24"/>
              </w:rPr>
              <w:t>Portsmouth Place Partnership</w:t>
            </w:r>
            <w:r w:rsidRPr="0F72730D">
              <w:rPr>
                <w:rFonts w:asciiTheme="minorHAnsi" w:hAnsiTheme="minorHAnsi" w:cstheme="minorBidi"/>
                <w:sz w:val="24"/>
                <w:szCs w:val="24"/>
              </w:rPr>
              <w:t xml:space="preserve"> in line with Sport England requirements</w:t>
            </w:r>
            <w:r w:rsidR="00920114">
              <w:rPr>
                <w:rFonts w:asciiTheme="minorHAnsi" w:hAnsiTheme="minorHAnsi" w:cstheme="minorBidi"/>
                <w:sz w:val="24"/>
                <w:szCs w:val="24"/>
              </w:rPr>
              <w:t>.</w:t>
            </w:r>
            <w:r w:rsidRPr="0F72730D">
              <w:rPr>
                <w:rFonts w:asciiTheme="minorHAnsi" w:hAnsiTheme="minorHAnsi" w:cstheme="minorBidi"/>
                <w:sz w:val="24"/>
                <w:szCs w:val="24"/>
              </w:rPr>
              <w:t xml:space="preserve"> </w:t>
            </w:r>
          </w:p>
          <w:p w14:paraId="3073C703" w14:textId="23781C4A" w:rsidR="002551FB" w:rsidRPr="002551FB" w:rsidRDefault="00920114" w:rsidP="0F72730D">
            <w:pPr>
              <w:pStyle w:val="ListParagraph"/>
              <w:spacing w:after="0"/>
              <w:rPr>
                <w:rFonts w:asciiTheme="minorHAnsi" w:hAnsiTheme="minorHAnsi" w:cstheme="minorBidi"/>
                <w:sz w:val="24"/>
                <w:szCs w:val="24"/>
                <w:lang w:eastAsia="en-GB"/>
              </w:rPr>
            </w:pPr>
            <w:r>
              <w:rPr>
                <w:rFonts w:asciiTheme="minorHAnsi" w:hAnsiTheme="minorHAnsi" w:cstheme="minorBidi"/>
                <w:sz w:val="24"/>
                <w:szCs w:val="24"/>
              </w:rPr>
              <w:t>Co-ordinate, m</w:t>
            </w:r>
            <w:r w:rsidR="7C268B03" w:rsidRPr="0F72730D">
              <w:rPr>
                <w:rFonts w:asciiTheme="minorHAnsi" w:hAnsiTheme="minorHAnsi" w:cstheme="minorBidi"/>
                <w:sz w:val="24"/>
                <w:szCs w:val="24"/>
              </w:rPr>
              <w:t>anage and m</w:t>
            </w:r>
            <w:r w:rsidR="002551FB" w:rsidRPr="0F72730D">
              <w:rPr>
                <w:rFonts w:asciiTheme="minorHAnsi" w:hAnsiTheme="minorHAnsi" w:cstheme="minorBidi"/>
                <w:sz w:val="24"/>
                <w:szCs w:val="24"/>
              </w:rPr>
              <w:t>onitor</w:t>
            </w:r>
            <w:r w:rsidR="06C471ED" w:rsidRPr="0F72730D">
              <w:rPr>
                <w:rFonts w:asciiTheme="minorHAnsi" w:hAnsiTheme="minorHAnsi" w:cstheme="minorBidi"/>
                <w:sz w:val="24"/>
                <w:szCs w:val="24"/>
              </w:rPr>
              <w:t xml:space="preserve"> </w:t>
            </w:r>
            <w:r w:rsidR="75ED2789" w:rsidRPr="0F72730D">
              <w:rPr>
                <w:rFonts w:asciiTheme="minorHAnsi" w:hAnsiTheme="minorHAnsi" w:cstheme="minorBidi"/>
                <w:sz w:val="24"/>
                <w:szCs w:val="24"/>
              </w:rPr>
              <w:t xml:space="preserve">the </w:t>
            </w:r>
            <w:r w:rsidR="074D009C" w:rsidRPr="0F72730D">
              <w:rPr>
                <w:rFonts w:asciiTheme="minorHAnsi" w:hAnsiTheme="minorHAnsi" w:cstheme="minorBidi"/>
                <w:sz w:val="24"/>
                <w:szCs w:val="24"/>
              </w:rPr>
              <w:t>delivery plan</w:t>
            </w:r>
            <w:r>
              <w:rPr>
                <w:rFonts w:asciiTheme="minorHAnsi" w:hAnsiTheme="minorHAnsi" w:cstheme="minorBidi"/>
                <w:sz w:val="24"/>
                <w:szCs w:val="24"/>
              </w:rPr>
              <w:t>.</w:t>
            </w:r>
            <w:r w:rsidR="074D009C" w:rsidRPr="0F72730D">
              <w:rPr>
                <w:rFonts w:asciiTheme="minorHAnsi" w:hAnsiTheme="minorHAnsi" w:cstheme="minorBidi"/>
                <w:sz w:val="24"/>
                <w:szCs w:val="24"/>
              </w:rPr>
              <w:t xml:space="preserve"> </w:t>
            </w:r>
          </w:p>
          <w:p w14:paraId="0E8D8438" w14:textId="51E1F8E8" w:rsidR="455A779A" w:rsidRDefault="455A779A"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Ensure effective budget monitoring</w:t>
            </w:r>
            <w:r w:rsidR="00920114">
              <w:rPr>
                <w:rFonts w:asciiTheme="minorHAnsi" w:hAnsiTheme="minorHAnsi" w:cstheme="minorBidi"/>
                <w:sz w:val="24"/>
                <w:szCs w:val="24"/>
              </w:rPr>
              <w:t>.</w:t>
            </w:r>
            <w:r w:rsidRPr="0F72730D">
              <w:rPr>
                <w:rFonts w:asciiTheme="minorHAnsi" w:hAnsiTheme="minorHAnsi" w:cstheme="minorBidi"/>
                <w:sz w:val="24"/>
                <w:szCs w:val="24"/>
              </w:rPr>
              <w:t xml:space="preserve"> </w:t>
            </w:r>
          </w:p>
          <w:p w14:paraId="6890C7C4" w14:textId="5E103813" w:rsidR="002A5380" w:rsidRPr="004A1EAA" w:rsidRDefault="6DABEB03" w:rsidP="0F72730D">
            <w:pPr>
              <w:pStyle w:val="ListParagraph"/>
              <w:spacing w:after="0"/>
              <w:rPr>
                <w:rFonts w:asciiTheme="minorHAnsi" w:hAnsiTheme="minorHAnsi" w:cstheme="minorBidi"/>
                <w:sz w:val="24"/>
                <w:szCs w:val="24"/>
                <w:lang w:eastAsia="en-GB"/>
              </w:rPr>
            </w:pPr>
            <w:r w:rsidRPr="0F72730D">
              <w:rPr>
                <w:rFonts w:asciiTheme="minorHAnsi" w:hAnsiTheme="minorHAnsi" w:cstheme="minorBidi"/>
                <w:sz w:val="24"/>
                <w:szCs w:val="24"/>
              </w:rPr>
              <w:t>Build</w:t>
            </w:r>
            <w:r w:rsidR="002551FB" w:rsidRPr="0F72730D">
              <w:rPr>
                <w:rFonts w:asciiTheme="minorHAnsi" w:hAnsiTheme="minorHAnsi" w:cstheme="minorBidi"/>
                <w:sz w:val="24"/>
                <w:szCs w:val="24"/>
              </w:rPr>
              <w:t xml:space="preserve"> relationships within </w:t>
            </w:r>
            <w:r w:rsidR="06C471ED" w:rsidRPr="0F72730D">
              <w:rPr>
                <w:rFonts w:asciiTheme="minorHAnsi" w:hAnsiTheme="minorHAnsi" w:cstheme="minorBidi"/>
                <w:sz w:val="24"/>
                <w:szCs w:val="24"/>
              </w:rPr>
              <w:t>P</w:t>
            </w:r>
            <w:r w:rsidR="781161FB" w:rsidRPr="0F72730D">
              <w:rPr>
                <w:rFonts w:asciiTheme="minorHAnsi" w:hAnsiTheme="minorHAnsi" w:cstheme="minorBidi"/>
                <w:sz w:val="24"/>
                <w:szCs w:val="24"/>
              </w:rPr>
              <w:t>ortsmouth Place Partnership</w:t>
            </w:r>
            <w:r w:rsidR="6FE32387" w:rsidRPr="0F72730D">
              <w:rPr>
                <w:rFonts w:asciiTheme="minorHAnsi" w:hAnsiTheme="minorHAnsi" w:cstheme="minorBidi"/>
                <w:sz w:val="24"/>
                <w:szCs w:val="24"/>
              </w:rPr>
              <w:t xml:space="preserve"> </w:t>
            </w:r>
            <w:r w:rsidR="002551FB" w:rsidRPr="0F72730D">
              <w:rPr>
                <w:rFonts w:asciiTheme="minorHAnsi" w:hAnsiTheme="minorHAnsi" w:cstheme="minorBidi"/>
                <w:sz w:val="24"/>
                <w:szCs w:val="24"/>
              </w:rPr>
              <w:t>priority places.</w:t>
            </w:r>
          </w:p>
          <w:p w14:paraId="63620DB0" w14:textId="77777777" w:rsidR="002551FB" w:rsidRPr="00B45ED3" w:rsidRDefault="002551FB" w:rsidP="00A27BF9">
            <w:pPr>
              <w:tabs>
                <w:tab w:val="left" w:pos="6216"/>
              </w:tabs>
              <w:rPr>
                <w:sz w:val="12"/>
                <w:szCs w:val="12"/>
              </w:rPr>
            </w:pPr>
          </w:p>
        </w:tc>
      </w:tr>
    </w:tbl>
    <w:p w14:paraId="6EFEAE34" w14:textId="77777777" w:rsidR="002551FB" w:rsidRDefault="002551FB" w:rsidP="0F72730D">
      <w:pPr>
        <w:spacing w:after="0"/>
        <w:rPr>
          <w:b/>
          <w:bCs/>
          <w:sz w:val="24"/>
          <w:szCs w:val="24"/>
          <w:lang w:val="en-US"/>
        </w:rPr>
      </w:pPr>
    </w:p>
    <w:p w14:paraId="7D6A648D" w14:textId="70235092" w:rsidR="00D9364E" w:rsidRPr="00D5557B" w:rsidRDefault="00D9364E" w:rsidP="0F72730D">
      <w:pPr>
        <w:rPr>
          <w:b/>
          <w:bCs/>
          <w:sz w:val="24"/>
          <w:szCs w:val="24"/>
          <w:lang w:val="en-US"/>
        </w:rPr>
      </w:pPr>
      <w:r w:rsidRPr="0F72730D">
        <w:rPr>
          <w:b/>
          <w:bCs/>
          <w:sz w:val="24"/>
          <w:szCs w:val="24"/>
        </w:rPr>
        <w:t>MAIN DUTIES &amp; RESPONSIBILTIES</w:t>
      </w:r>
    </w:p>
    <w:tbl>
      <w:tblPr>
        <w:tblStyle w:val="TableGrid"/>
        <w:tblW w:w="10485" w:type="dxa"/>
        <w:tblLook w:val="04A0" w:firstRow="1" w:lastRow="0" w:firstColumn="1" w:lastColumn="0" w:noHBand="0" w:noVBand="1"/>
      </w:tblPr>
      <w:tblGrid>
        <w:gridCol w:w="1838"/>
        <w:gridCol w:w="5528"/>
        <w:gridCol w:w="3119"/>
      </w:tblGrid>
      <w:tr w:rsidR="00597C3E" w:rsidRPr="00D5557B" w14:paraId="622A94BD" w14:textId="77777777" w:rsidTr="00597C3E">
        <w:trPr>
          <w:trHeight w:val="446"/>
          <w:tblHeader/>
        </w:trPr>
        <w:tc>
          <w:tcPr>
            <w:tcW w:w="1838" w:type="dxa"/>
            <w:shd w:val="clear" w:color="auto" w:fill="5B9BD5" w:themeFill="accent5"/>
          </w:tcPr>
          <w:p w14:paraId="23EFE8A9" w14:textId="642D2FFF" w:rsidR="00597C3E" w:rsidRPr="00597C3E" w:rsidRDefault="00597C3E" w:rsidP="00597C3E">
            <w:pPr>
              <w:spacing w:after="160" w:line="259" w:lineRule="auto"/>
              <w:rPr>
                <w:b/>
                <w:bCs/>
                <w:sz w:val="24"/>
                <w:szCs w:val="24"/>
              </w:rPr>
            </w:pPr>
            <w:r w:rsidRPr="00597C3E">
              <w:rPr>
                <w:b/>
                <w:bCs/>
                <w:sz w:val="24"/>
                <w:szCs w:val="24"/>
              </w:rPr>
              <w:t>Key Result Area</w:t>
            </w:r>
          </w:p>
        </w:tc>
        <w:tc>
          <w:tcPr>
            <w:tcW w:w="5528" w:type="dxa"/>
            <w:shd w:val="clear" w:color="auto" w:fill="5B9BD5" w:themeFill="accent5"/>
          </w:tcPr>
          <w:p w14:paraId="45BD6653" w14:textId="597B5C5F" w:rsidR="00597C3E" w:rsidRPr="00597C3E" w:rsidRDefault="00597C3E" w:rsidP="00597C3E">
            <w:pPr>
              <w:spacing w:after="160" w:line="259" w:lineRule="auto"/>
              <w:ind w:left="360" w:hanging="360"/>
              <w:rPr>
                <w:b/>
                <w:bCs/>
                <w:sz w:val="24"/>
                <w:szCs w:val="24"/>
              </w:rPr>
            </w:pPr>
            <w:r w:rsidRPr="00597C3E">
              <w:rPr>
                <w:b/>
                <w:bCs/>
                <w:sz w:val="24"/>
                <w:szCs w:val="24"/>
              </w:rPr>
              <w:t>Key Tasks</w:t>
            </w:r>
          </w:p>
        </w:tc>
        <w:tc>
          <w:tcPr>
            <w:tcW w:w="3119" w:type="dxa"/>
            <w:shd w:val="clear" w:color="auto" w:fill="5B9BD5" w:themeFill="accent5"/>
          </w:tcPr>
          <w:p w14:paraId="0E0B4A35" w14:textId="077D2F27" w:rsidR="00597C3E" w:rsidRPr="00597C3E" w:rsidRDefault="00597C3E" w:rsidP="00597C3E">
            <w:pPr>
              <w:spacing w:after="160" w:line="259" w:lineRule="auto"/>
              <w:ind w:left="360" w:hanging="360"/>
              <w:rPr>
                <w:b/>
                <w:bCs/>
                <w:sz w:val="24"/>
                <w:szCs w:val="24"/>
              </w:rPr>
            </w:pPr>
            <w:r w:rsidRPr="00597C3E">
              <w:rPr>
                <w:b/>
                <w:bCs/>
                <w:sz w:val="24"/>
                <w:szCs w:val="24"/>
              </w:rPr>
              <w:t>Success Measures</w:t>
            </w:r>
          </w:p>
        </w:tc>
      </w:tr>
      <w:tr w:rsidR="00B45ED3" w:rsidRPr="00D5557B" w14:paraId="0A4DDC11" w14:textId="77777777" w:rsidTr="0F72730D">
        <w:trPr>
          <w:trHeight w:val="2430"/>
        </w:trPr>
        <w:tc>
          <w:tcPr>
            <w:tcW w:w="1838" w:type="dxa"/>
          </w:tcPr>
          <w:p w14:paraId="684E1690" w14:textId="7A13DEC4" w:rsidR="00B45ED3" w:rsidRPr="00D5557B" w:rsidRDefault="4BF54B15" w:rsidP="0F72730D">
            <w:pPr>
              <w:rPr>
                <w:sz w:val="24"/>
                <w:szCs w:val="24"/>
                <w:lang w:val="en-US"/>
              </w:rPr>
            </w:pPr>
            <w:r w:rsidRPr="0F72730D">
              <w:rPr>
                <w:sz w:val="24"/>
                <w:szCs w:val="24"/>
              </w:rPr>
              <w:t xml:space="preserve">Managing relationships </w:t>
            </w:r>
          </w:p>
        </w:tc>
        <w:tc>
          <w:tcPr>
            <w:tcW w:w="5528" w:type="dxa"/>
          </w:tcPr>
          <w:p w14:paraId="111FBF3B" w14:textId="2AF81836" w:rsidR="00B45ED3" w:rsidRDefault="4BF54B15" w:rsidP="0F72730D">
            <w:pPr>
              <w:pStyle w:val="ListParagraph"/>
              <w:rPr>
                <w:rFonts w:asciiTheme="minorHAnsi" w:hAnsiTheme="minorHAnsi" w:cstheme="minorBidi"/>
                <w:sz w:val="24"/>
                <w:szCs w:val="24"/>
                <w:lang w:val="en-GB"/>
              </w:rPr>
            </w:pPr>
            <w:r w:rsidRPr="0F72730D">
              <w:rPr>
                <w:rFonts w:asciiTheme="minorHAnsi" w:hAnsiTheme="minorHAnsi" w:cstheme="minorBidi"/>
                <w:sz w:val="24"/>
                <w:szCs w:val="24"/>
              </w:rPr>
              <w:t xml:space="preserve">Build, develop and maintain key </w:t>
            </w:r>
            <w:r w:rsidR="00920114">
              <w:rPr>
                <w:rFonts w:asciiTheme="minorHAnsi" w:hAnsiTheme="minorHAnsi" w:cstheme="minorBidi"/>
                <w:sz w:val="24"/>
                <w:szCs w:val="24"/>
              </w:rPr>
              <w:t>operational</w:t>
            </w:r>
            <w:r w:rsidRPr="0F72730D">
              <w:rPr>
                <w:rFonts w:asciiTheme="minorHAnsi" w:hAnsiTheme="minorHAnsi" w:cstheme="minorBidi"/>
                <w:b/>
                <w:bCs/>
                <w:sz w:val="24"/>
                <w:szCs w:val="24"/>
              </w:rPr>
              <w:t xml:space="preserve"> </w:t>
            </w:r>
            <w:r w:rsidRPr="0F72730D">
              <w:rPr>
                <w:rFonts w:asciiTheme="minorHAnsi" w:hAnsiTheme="minorHAnsi" w:cstheme="minorBidi"/>
                <w:sz w:val="24"/>
                <w:szCs w:val="24"/>
              </w:rPr>
              <w:t xml:space="preserve">relationships </w:t>
            </w:r>
            <w:r w:rsidR="00920114">
              <w:rPr>
                <w:rFonts w:asciiTheme="minorHAnsi" w:hAnsiTheme="minorHAnsi" w:cstheme="minorBidi"/>
                <w:sz w:val="24"/>
                <w:szCs w:val="24"/>
              </w:rPr>
              <w:t xml:space="preserve">with delivery partners and stakeholders in the local system </w:t>
            </w:r>
            <w:r w:rsidRPr="0F72730D">
              <w:rPr>
                <w:rFonts w:asciiTheme="minorHAnsi" w:hAnsiTheme="minorHAnsi" w:cstheme="minorBidi"/>
                <w:sz w:val="24"/>
                <w:szCs w:val="24"/>
              </w:rPr>
              <w:t xml:space="preserve">to support the </w:t>
            </w:r>
            <w:r w:rsidR="2F33EB83" w:rsidRPr="0F72730D">
              <w:rPr>
                <w:rFonts w:asciiTheme="minorHAnsi" w:hAnsiTheme="minorHAnsi" w:cstheme="minorBidi"/>
                <w:sz w:val="24"/>
                <w:szCs w:val="24"/>
              </w:rPr>
              <w:t>Place Partnership</w:t>
            </w:r>
            <w:r w:rsidR="06C471ED" w:rsidRPr="0F72730D">
              <w:rPr>
                <w:rFonts w:asciiTheme="minorHAnsi" w:hAnsiTheme="minorHAnsi" w:cstheme="minorBidi"/>
                <w:sz w:val="24"/>
                <w:szCs w:val="24"/>
              </w:rPr>
              <w:t xml:space="preserve"> programme of work</w:t>
            </w:r>
            <w:r w:rsidRPr="0F72730D">
              <w:rPr>
                <w:rFonts w:asciiTheme="minorHAnsi" w:hAnsiTheme="minorHAnsi" w:cstheme="minorBidi"/>
                <w:sz w:val="24"/>
                <w:szCs w:val="24"/>
              </w:rPr>
              <w:t>.</w:t>
            </w:r>
          </w:p>
          <w:p w14:paraId="6272B1A3" w14:textId="6ECE7A6A" w:rsidR="00411544" w:rsidRPr="00E97DB3" w:rsidRDefault="00920114" w:rsidP="0F72730D">
            <w:pPr>
              <w:pStyle w:val="ListParagraph"/>
              <w:rPr>
                <w:rFonts w:asciiTheme="minorHAnsi" w:hAnsiTheme="minorHAnsi" w:cstheme="minorBidi"/>
                <w:sz w:val="24"/>
                <w:szCs w:val="24"/>
                <w:lang w:val="en-GB"/>
              </w:rPr>
            </w:pPr>
            <w:r>
              <w:rPr>
                <w:rFonts w:asciiTheme="minorHAnsi" w:hAnsiTheme="minorHAnsi" w:cstheme="minorBidi"/>
                <w:sz w:val="24"/>
                <w:szCs w:val="24"/>
              </w:rPr>
              <w:t>Identify, nurture and c</w:t>
            </w:r>
            <w:r w:rsidR="4B501A86" w:rsidRPr="0F72730D">
              <w:rPr>
                <w:rFonts w:asciiTheme="minorHAnsi" w:hAnsiTheme="minorHAnsi" w:cstheme="minorBidi"/>
                <w:sz w:val="24"/>
                <w:szCs w:val="24"/>
              </w:rPr>
              <w:t xml:space="preserve">onnect </w:t>
            </w:r>
            <w:r>
              <w:rPr>
                <w:rFonts w:asciiTheme="minorHAnsi" w:hAnsiTheme="minorHAnsi" w:cstheme="minorBidi"/>
                <w:sz w:val="24"/>
                <w:szCs w:val="24"/>
              </w:rPr>
              <w:t xml:space="preserve">existing and new </w:t>
            </w:r>
            <w:r w:rsidR="4B501A86" w:rsidRPr="0F72730D">
              <w:rPr>
                <w:rFonts w:asciiTheme="minorHAnsi" w:hAnsiTheme="minorHAnsi" w:cstheme="minorBidi"/>
                <w:sz w:val="24"/>
                <w:szCs w:val="24"/>
              </w:rPr>
              <w:t>leaders in our priority places.</w:t>
            </w:r>
          </w:p>
          <w:p w14:paraId="00873159" w14:textId="253A5FD3" w:rsidR="00920114" w:rsidRDefault="00920114" w:rsidP="0F72730D">
            <w:pPr>
              <w:pStyle w:val="ListParagraph"/>
              <w:rPr>
                <w:rFonts w:asciiTheme="minorHAnsi" w:hAnsiTheme="minorHAnsi" w:cstheme="minorBidi"/>
                <w:sz w:val="24"/>
                <w:szCs w:val="24"/>
              </w:rPr>
            </w:pPr>
            <w:r>
              <w:rPr>
                <w:rFonts w:asciiTheme="minorHAnsi" w:hAnsiTheme="minorHAnsi" w:cstheme="minorBidi"/>
                <w:sz w:val="24"/>
                <w:szCs w:val="24"/>
              </w:rPr>
              <w:t xml:space="preserve">Empower the community to deliver and implement the change they want to see. </w:t>
            </w:r>
          </w:p>
          <w:p w14:paraId="6E7DA30E" w14:textId="40510DB2" w:rsidR="00B45ED3" w:rsidRPr="005A2774" w:rsidRDefault="4BF54B15" w:rsidP="0F72730D">
            <w:pPr>
              <w:pStyle w:val="ListParagraph"/>
              <w:rPr>
                <w:rFonts w:asciiTheme="minorHAnsi" w:hAnsiTheme="minorHAnsi" w:cstheme="minorBidi"/>
                <w:sz w:val="24"/>
                <w:szCs w:val="24"/>
              </w:rPr>
            </w:pPr>
            <w:r w:rsidRPr="0F72730D">
              <w:rPr>
                <w:rFonts w:asciiTheme="minorHAnsi" w:hAnsiTheme="minorHAnsi" w:cstheme="minorBidi"/>
                <w:sz w:val="24"/>
                <w:szCs w:val="24"/>
              </w:rPr>
              <w:lastRenderedPageBreak/>
              <w:t>Advise and support partners to embed physical activity in their delivery, and to incorporate community voice and insight.</w:t>
            </w:r>
          </w:p>
          <w:p w14:paraId="1DC40AF3" w14:textId="77777777" w:rsidR="00B45ED3" w:rsidRDefault="4BF54B15" w:rsidP="0F72730D">
            <w:pPr>
              <w:pStyle w:val="ListParagraph"/>
              <w:spacing w:after="0"/>
              <w:rPr>
                <w:rFonts w:asciiTheme="minorHAnsi" w:hAnsiTheme="minorHAnsi" w:cstheme="minorBidi"/>
                <w:color w:val="000000" w:themeColor="text1"/>
                <w:sz w:val="24"/>
                <w:szCs w:val="24"/>
              </w:rPr>
            </w:pPr>
            <w:r w:rsidRPr="0F72730D">
              <w:rPr>
                <w:rFonts w:asciiTheme="minorHAnsi" w:hAnsiTheme="minorHAnsi" w:cstheme="minorBidi"/>
                <w:color w:val="000000" w:themeColor="text1"/>
                <w:sz w:val="24"/>
                <w:szCs w:val="24"/>
              </w:rPr>
              <w:t xml:space="preserve">Build networks </w:t>
            </w:r>
            <w:r w:rsidR="1AAF998C" w:rsidRPr="0F72730D">
              <w:rPr>
                <w:rFonts w:asciiTheme="minorHAnsi" w:hAnsiTheme="minorHAnsi" w:cstheme="minorBidi"/>
                <w:color w:val="000000" w:themeColor="text1"/>
                <w:sz w:val="24"/>
                <w:szCs w:val="24"/>
              </w:rPr>
              <w:t xml:space="preserve">and participate in Communities of Practice </w:t>
            </w:r>
            <w:r w:rsidRPr="0F72730D">
              <w:rPr>
                <w:rFonts w:asciiTheme="minorHAnsi" w:hAnsiTheme="minorHAnsi" w:cstheme="minorBidi"/>
                <w:color w:val="000000" w:themeColor="text1"/>
                <w:sz w:val="24"/>
                <w:szCs w:val="24"/>
              </w:rPr>
              <w:t>to encourage the sharing of experiences</w:t>
            </w:r>
            <w:r w:rsidR="00920114">
              <w:rPr>
                <w:rFonts w:asciiTheme="minorHAnsi" w:hAnsiTheme="minorHAnsi" w:cstheme="minorBidi"/>
                <w:color w:val="000000" w:themeColor="text1"/>
                <w:sz w:val="24"/>
                <w:szCs w:val="24"/>
              </w:rPr>
              <w:t xml:space="preserve"> and learning</w:t>
            </w:r>
            <w:r w:rsidRPr="0F72730D">
              <w:rPr>
                <w:rFonts w:asciiTheme="minorHAnsi" w:hAnsiTheme="minorHAnsi" w:cstheme="minorBidi"/>
                <w:color w:val="000000" w:themeColor="text1"/>
                <w:sz w:val="24"/>
                <w:szCs w:val="24"/>
              </w:rPr>
              <w:t xml:space="preserve">. </w:t>
            </w:r>
          </w:p>
          <w:p w14:paraId="16C4760B" w14:textId="2C3ADFED" w:rsidR="007F3385" w:rsidRPr="007F3385" w:rsidRDefault="007F3385" w:rsidP="007F3385">
            <w:pPr>
              <w:rPr>
                <w:color w:val="000000" w:themeColor="text1"/>
                <w:sz w:val="12"/>
                <w:szCs w:val="12"/>
              </w:rPr>
            </w:pPr>
          </w:p>
        </w:tc>
        <w:tc>
          <w:tcPr>
            <w:tcW w:w="3119" w:type="dxa"/>
          </w:tcPr>
          <w:p w14:paraId="3B74E264" w14:textId="3C163A65" w:rsidR="000C4B40" w:rsidRDefault="000C4B40"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lastRenderedPageBreak/>
              <w:t>Strong working relationships</w:t>
            </w:r>
            <w:r w:rsidR="007A40F2">
              <w:rPr>
                <w:rFonts w:asciiTheme="minorHAnsi" w:hAnsiTheme="minorHAnsi" w:cstheme="minorBidi"/>
                <w:sz w:val="24"/>
                <w:szCs w:val="24"/>
              </w:rPr>
              <w:t xml:space="preserve"> and level of trust. </w:t>
            </w:r>
          </w:p>
          <w:p w14:paraId="60D6EEF4" w14:textId="216504C6" w:rsidR="00B45ED3" w:rsidRDefault="4BF54B15"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Positive impact on priority areas</w:t>
            </w:r>
            <w:r w:rsidR="5A23B990" w:rsidRPr="0F72730D">
              <w:rPr>
                <w:rFonts w:asciiTheme="minorHAnsi" w:hAnsiTheme="minorHAnsi" w:cstheme="minorBidi"/>
                <w:sz w:val="24"/>
                <w:szCs w:val="24"/>
              </w:rPr>
              <w:t>.</w:t>
            </w:r>
          </w:p>
          <w:p w14:paraId="59AB7FE5" w14:textId="53F4F5AD" w:rsidR="00C00341" w:rsidRDefault="00EF1175"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Local leaders</w:t>
            </w:r>
            <w:r w:rsidR="00B8047D">
              <w:rPr>
                <w:rFonts w:asciiTheme="minorHAnsi" w:hAnsiTheme="minorHAnsi" w:cstheme="minorBidi"/>
                <w:sz w:val="24"/>
                <w:szCs w:val="24"/>
              </w:rPr>
              <w:t xml:space="preserve"> </w:t>
            </w:r>
            <w:r w:rsidR="00E01D8F">
              <w:rPr>
                <w:rFonts w:asciiTheme="minorHAnsi" w:hAnsiTheme="minorHAnsi" w:cstheme="minorBidi"/>
                <w:sz w:val="24"/>
                <w:szCs w:val="24"/>
              </w:rPr>
              <w:t xml:space="preserve">and communities </w:t>
            </w:r>
            <w:r w:rsidR="00B8047D">
              <w:rPr>
                <w:rFonts w:asciiTheme="minorHAnsi" w:hAnsiTheme="minorHAnsi" w:cstheme="minorBidi"/>
                <w:sz w:val="24"/>
                <w:szCs w:val="24"/>
              </w:rPr>
              <w:t>at the heart of the work.</w:t>
            </w:r>
          </w:p>
          <w:p w14:paraId="7FC3D7A0" w14:textId="5BB089C0" w:rsidR="00B45ED3" w:rsidRPr="00B45ED3" w:rsidRDefault="00C00341" w:rsidP="0F72730D">
            <w:pPr>
              <w:pStyle w:val="ListParagraph"/>
              <w:spacing w:after="0"/>
              <w:rPr>
                <w:rFonts w:asciiTheme="minorHAnsi" w:hAnsiTheme="minorHAnsi"/>
                <w:sz w:val="24"/>
                <w:szCs w:val="24"/>
              </w:rPr>
            </w:pPr>
            <w:r>
              <w:rPr>
                <w:rFonts w:asciiTheme="minorHAnsi" w:hAnsiTheme="minorHAnsi" w:cstheme="minorBidi"/>
                <w:sz w:val="24"/>
                <w:szCs w:val="24"/>
              </w:rPr>
              <w:lastRenderedPageBreak/>
              <w:t xml:space="preserve">Partner </w:t>
            </w:r>
            <w:r w:rsidR="4BF54B15" w:rsidRPr="0F72730D">
              <w:rPr>
                <w:rFonts w:asciiTheme="minorHAnsi" w:hAnsiTheme="minorHAnsi" w:cstheme="minorBidi"/>
                <w:sz w:val="24"/>
                <w:szCs w:val="24"/>
              </w:rPr>
              <w:t xml:space="preserve">organisations using </w:t>
            </w:r>
            <w:r w:rsidR="00B73C20">
              <w:rPr>
                <w:rFonts w:asciiTheme="minorHAnsi" w:hAnsiTheme="minorHAnsi" w:cstheme="minorBidi"/>
                <w:sz w:val="24"/>
                <w:szCs w:val="24"/>
              </w:rPr>
              <w:t>community voice</w:t>
            </w:r>
            <w:r w:rsidR="4BF54B15" w:rsidRPr="0F72730D">
              <w:rPr>
                <w:rFonts w:asciiTheme="minorHAnsi" w:hAnsiTheme="minorHAnsi" w:cstheme="minorBidi"/>
                <w:sz w:val="24"/>
                <w:szCs w:val="24"/>
              </w:rPr>
              <w:t xml:space="preserve"> to inform their practices and ways of working</w:t>
            </w:r>
            <w:r w:rsidR="5A23B990" w:rsidRPr="0F72730D">
              <w:rPr>
                <w:rFonts w:asciiTheme="minorHAnsi" w:hAnsiTheme="minorHAnsi" w:cstheme="minorBidi"/>
                <w:sz w:val="24"/>
                <w:szCs w:val="24"/>
              </w:rPr>
              <w:t>.</w:t>
            </w:r>
          </w:p>
          <w:p w14:paraId="1BDAEE1F" w14:textId="013E4D4A" w:rsidR="00B45ED3" w:rsidRPr="00B45ED3" w:rsidRDefault="00F02E75"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Learning </w:t>
            </w:r>
            <w:r w:rsidR="007A40F2">
              <w:rPr>
                <w:rFonts w:asciiTheme="minorHAnsi" w:hAnsiTheme="minorHAnsi" w:cstheme="minorBidi"/>
                <w:sz w:val="24"/>
                <w:szCs w:val="24"/>
              </w:rPr>
              <w:t>shared and acted upon</w:t>
            </w:r>
            <w:r w:rsidR="5A23B990" w:rsidRPr="0F72730D">
              <w:rPr>
                <w:rFonts w:asciiTheme="minorHAnsi" w:hAnsiTheme="minorHAnsi" w:cstheme="minorBidi"/>
                <w:sz w:val="24"/>
                <w:szCs w:val="24"/>
              </w:rPr>
              <w:t>.</w:t>
            </w:r>
            <w:r w:rsidR="4BF54B15" w:rsidRPr="0F72730D">
              <w:rPr>
                <w:rFonts w:asciiTheme="minorHAnsi" w:hAnsiTheme="minorHAnsi" w:cstheme="minorBidi"/>
                <w:sz w:val="24"/>
                <w:szCs w:val="24"/>
              </w:rPr>
              <w:t> </w:t>
            </w:r>
          </w:p>
          <w:p w14:paraId="09F154C6" w14:textId="03B64CAB" w:rsidR="00B45ED3" w:rsidRPr="007A40F2" w:rsidRDefault="00B45ED3" w:rsidP="0F72730D">
            <w:pPr>
              <w:rPr>
                <w:sz w:val="12"/>
                <w:szCs w:val="12"/>
                <w:lang w:val="en-US"/>
              </w:rPr>
            </w:pPr>
          </w:p>
        </w:tc>
      </w:tr>
      <w:tr w:rsidR="009C6FEC" w:rsidRPr="00D5557B" w14:paraId="3CADA069" w14:textId="77777777" w:rsidTr="0F72730D">
        <w:trPr>
          <w:trHeight w:val="2430"/>
        </w:trPr>
        <w:tc>
          <w:tcPr>
            <w:tcW w:w="1838" w:type="dxa"/>
          </w:tcPr>
          <w:p w14:paraId="5900AAC0" w14:textId="78F181BB" w:rsidR="009C6FEC" w:rsidRPr="000C0234" w:rsidRDefault="644705D8" w:rsidP="0F72730D">
            <w:pPr>
              <w:spacing w:before="60"/>
              <w:rPr>
                <w:rFonts w:ascii="Calibri" w:hAnsi="Calibri" w:cs="Calibri"/>
                <w:color w:val="00B050"/>
                <w:sz w:val="24"/>
                <w:szCs w:val="24"/>
                <w:lang w:val="en-US"/>
              </w:rPr>
            </w:pPr>
            <w:r w:rsidRPr="0F72730D">
              <w:rPr>
                <w:rFonts w:ascii="Calibri" w:hAnsi="Calibri" w:cs="Calibri"/>
                <w:color w:val="000000" w:themeColor="text1"/>
                <w:sz w:val="24"/>
                <w:szCs w:val="24"/>
              </w:rPr>
              <w:lastRenderedPageBreak/>
              <w:t xml:space="preserve">Managing </w:t>
            </w:r>
            <w:r w:rsidR="65EF228D" w:rsidRPr="0F72730D">
              <w:rPr>
                <w:rFonts w:ascii="Calibri" w:hAnsi="Calibri" w:cs="Calibri"/>
                <w:color w:val="000000" w:themeColor="text1"/>
                <w:sz w:val="24"/>
                <w:szCs w:val="24"/>
              </w:rPr>
              <w:t xml:space="preserve">Data </w:t>
            </w:r>
          </w:p>
        </w:tc>
        <w:tc>
          <w:tcPr>
            <w:tcW w:w="5528" w:type="dxa"/>
          </w:tcPr>
          <w:p w14:paraId="148EC8BB" w14:textId="636ADBC6" w:rsidR="000D356A" w:rsidRPr="00663212" w:rsidRDefault="00D452AD" w:rsidP="00663212">
            <w:pPr>
              <w:pStyle w:val="ListParagraph"/>
              <w:spacing w:after="0"/>
              <w:rPr>
                <w:rFonts w:asciiTheme="minorHAnsi" w:hAnsiTheme="minorHAnsi" w:cstheme="minorBidi"/>
                <w:sz w:val="24"/>
                <w:szCs w:val="24"/>
              </w:rPr>
            </w:pPr>
            <w:r w:rsidRPr="00663212">
              <w:rPr>
                <w:rFonts w:asciiTheme="minorHAnsi" w:hAnsiTheme="minorHAnsi" w:cstheme="minorBidi"/>
                <w:sz w:val="24"/>
                <w:szCs w:val="24"/>
              </w:rPr>
              <w:t>U</w:t>
            </w:r>
            <w:r w:rsidR="210B6D69" w:rsidRPr="00663212">
              <w:rPr>
                <w:rFonts w:asciiTheme="minorHAnsi" w:hAnsiTheme="minorHAnsi" w:cstheme="minorBidi"/>
                <w:sz w:val="24"/>
                <w:szCs w:val="24"/>
              </w:rPr>
              <w:t xml:space="preserve">se local, regional, and national </w:t>
            </w:r>
            <w:r w:rsidRPr="00663212">
              <w:rPr>
                <w:rFonts w:asciiTheme="minorHAnsi" w:hAnsiTheme="minorHAnsi" w:cstheme="minorBidi"/>
                <w:sz w:val="24"/>
                <w:szCs w:val="24"/>
              </w:rPr>
              <w:t xml:space="preserve">data and ensure local </w:t>
            </w:r>
            <w:r w:rsidR="210B6D69" w:rsidRPr="00663212">
              <w:rPr>
                <w:rFonts w:asciiTheme="minorHAnsi" w:hAnsiTheme="minorHAnsi" w:cstheme="minorBidi"/>
                <w:sz w:val="24"/>
                <w:szCs w:val="24"/>
              </w:rPr>
              <w:t xml:space="preserve">insight </w:t>
            </w:r>
            <w:r w:rsidRPr="00663212">
              <w:rPr>
                <w:rFonts w:asciiTheme="minorHAnsi" w:hAnsiTheme="minorHAnsi" w:cstheme="minorBidi"/>
                <w:sz w:val="24"/>
                <w:szCs w:val="24"/>
              </w:rPr>
              <w:t xml:space="preserve">is captured </w:t>
            </w:r>
            <w:r w:rsidR="0019254E" w:rsidRPr="00663212">
              <w:rPr>
                <w:rFonts w:asciiTheme="minorHAnsi" w:hAnsiTheme="minorHAnsi" w:cstheme="minorBidi"/>
                <w:sz w:val="24"/>
                <w:szCs w:val="24"/>
              </w:rPr>
              <w:t xml:space="preserve">alongside the building blocks of health </w:t>
            </w:r>
            <w:r w:rsidR="210B6D69" w:rsidRPr="00663212">
              <w:rPr>
                <w:rFonts w:asciiTheme="minorHAnsi" w:hAnsiTheme="minorHAnsi" w:cstheme="minorBidi"/>
                <w:sz w:val="24"/>
                <w:szCs w:val="24"/>
              </w:rPr>
              <w:t xml:space="preserve">to </w:t>
            </w:r>
            <w:r w:rsidR="0E371ADD" w:rsidRPr="00663212">
              <w:rPr>
                <w:rFonts w:asciiTheme="minorHAnsi" w:hAnsiTheme="minorHAnsi" w:cstheme="minorBidi"/>
                <w:sz w:val="24"/>
                <w:szCs w:val="24"/>
              </w:rPr>
              <w:t xml:space="preserve">inform </w:t>
            </w:r>
            <w:r w:rsidR="2EB08A8A" w:rsidRPr="00663212">
              <w:rPr>
                <w:rFonts w:asciiTheme="minorHAnsi" w:hAnsiTheme="minorHAnsi" w:cstheme="minorBidi"/>
                <w:sz w:val="24"/>
                <w:szCs w:val="24"/>
              </w:rPr>
              <w:t xml:space="preserve">delivery </w:t>
            </w:r>
            <w:r w:rsidR="00356E40" w:rsidRPr="00663212">
              <w:rPr>
                <w:rFonts w:asciiTheme="minorHAnsi" w:hAnsiTheme="minorHAnsi" w:cstheme="minorBidi"/>
                <w:sz w:val="24"/>
                <w:szCs w:val="24"/>
              </w:rPr>
              <w:t xml:space="preserve">of </w:t>
            </w:r>
            <w:r w:rsidR="0E371ADD" w:rsidRPr="00663212">
              <w:rPr>
                <w:rFonts w:asciiTheme="minorHAnsi" w:hAnsiTheme="minorHAnsi" w:cstheme="minorBidi"/>
                <w:sz w:val="24"/>
                <w:szCs w:val="24"/>
              </w:rPr>
              <w:t>P</w:t>
            </w:r>
            <w:r w:rsidR="183E780F" w:rsidRPr="00663212">
              <w:rPr>
                <w:rFonts w:asciiTheme="minorHAnsi" w:hAnsiTheme="minorHAnsi" w:cstheme="minorBidi"/>
                <w:sz w:val="24"/>
                <w:szCs w:val="24"/>
              </w:rPr>
              <w:t xml:space="preserve">lace </w:t>
            </w:r>
            <w:r w:rsidR="6DFA7D41" w:rsidRPr="00663212">
              <w:rPr>
                <w:rFonts w:asciiTheme="minorHAnsi" w:hAnsiTheme="minorHAnsi" w:cstheme="minorBidi"/>
                <w:sz w:val="24"/>
                <w:szCs w:val="24"/>
              </w:rPr>
              <w:t>Partnership</w:t>
            </w:r>
            <w:r w:rsidR="183E780F" w:rsidRPr="00663212">
              <w:rPr>
                <w:rFonts w:asciiTheme="minorHAnsi" w:hAnsiTheme="minorHAnsi" w:cstheme="minorBidi"/>
                <w:sz w:val="24"/>
                <w:szCs w:val="24"/>
              </w:rPr>
              <w:t xml:space="preserve"> </w:t>
            </w:r>
            <w:r w:rsidR="0E371ADD" w:rsidRPr="00663212">
              <w:rPr>
                <w:rFonts w:asciiTheme="minorHAnsi" w:hAnsiTheme="minorHAnsi" w:cstheme="minorBidi"/>
                <w:sz w:val="24"/>
                <w:szCs w:val="24"/>
              </w:rPr>
              <w:t xml:space="preserve">work. </w:t>
            </w:r>
          </w:p>
          <w:p w14:paraId="0B96E007" w14:textId="3C836FD4" w:rsidR="00CE5D01" w:rsidRPr="00663212" w:rsidRDefault="00DD3EE2" w:rsidP="00663212">
            <w:pPr>
              <w:pStyle w:val="ListParagraph"/>
              <w:spacing w:after="0"/>
              <w:rPr>
                <w:rFonts w:asciiTheme="minorHAnsi" w:hAnsiTheme="minorHAnsi" w:cstheme="minorBidi"/>
                <w:sz w:val="24"/>
                <w:szCs w:val="24"/>
              </w:rPr>
            </w:pPr>
            <w:r w:rsidRPr="00663212">
              <w:rPr>
                <w:rFonts w:asciiTheme="minorHAnsi" w:hAnsiTheme="minorHAnsi" w:cstheme="minorBidi"/>
                <w:sz w:val="24"/>
                <w:szCs w:val="24"/>
              </w:rPr>
              <w:t>Listen and understand the behaviour, lived experience</w:t>
            </w:r>
            <w:r w:rsidR="00CB6F6B" w:rsidRPr="00663212">
              <w:rPr>
                <w:rFonts w:asciiTheme="minorHAnsi" w:hAnsiTheme="minorHAnsi" w:cstheme="minorBidi"/>
                <w:sz w:val="24"/>
                <w:szCs w:val="24"/>
              </w:rPr>
              <w:t>, interests</w:t>
            </w:r>
            <w:r w:rsidRPr="00663212">
              <w:rPr>
                <w:rFonts w:asciiTheme="minorHAnsi" w:hAnsiTheme="minorHAnsi" w:cstheme="minorBidi"/>
                <w:sz w:val="24"/>
                <w:szCs w:val="24"/>
              </w:rPr>
              <w:t xml:space="preserve"> and motivations </w:t>
            </w:r>
            <w:r w:rsidR="00A5777F" w:rsidRPr="00663212">
              <w:rPr>
                <w:rFonts w:asciiTheme="minorHAnsi" w:hAnsiTheme="minorHAnsi" w:cstheme="minorBidi"/>
                <w:sz w:val="24"/>
                <w:szCs w:val="24"/>
              </w:rPr>
              <w:t xml:space="preserve">of people experiencing the greatest inequalities. </w:t>
            </w:r>
          </w:p>
          <w:p w14:paraId="72A0FB9F" w14:textId="2F160DE8" w:rsidR="00F65355" w:rsidRPr="00663212" w:rsidRDefault="00F65355" w:rsidP="00663212">
            <w:pPr>
              <w:pStyle w:val="ListParagraph"/>
              <w:spacing w:after="0"/>
              <w:rPr>
                <w:rFonts w:asciiTheme="minorHAnsi" w:hAnsiTheme="minorHAnsi" w:cstheme="minorBidi"/>
                <w:sz w:val="24"/>
                <w:szCs w:val="24"/>
              </w:rPr>
            </w:pPr>
            <w:r w:rsidRPr="00663212">
              <w:rPr>
                <w:rFonts w:asciiTheme="minorHAnsi" w:hAnsiTheme="minorHAnsi" w:cstheme="minorBidi"/>
                <w:sz w:val="24"/>
                <w:szCs w:val="24"/>
              </w:rPr>
              <w:t xml:space="preserve">Ensure community insight and conversations are routinely captured using </w:t>
            </w:r>
            <w:r w:rsidR="00D569BB" w:rsidRPr="00663212">
              <w:rPr>
                <w:rFonts w:asciiTheme="minorHAnsi" w:hAnsiTheme="minorHAnsi" w:cstheme="minorBidi"/>
                <w:sz w:val="24"/>
                <w:szCs w:val="24"/>
              </w:rPr>
              <w:t xml:space="preserve">appropriate systems. </w:t>
            </w:r>
          </w:p>
          <w:p w14:paraId="6783D4EF" w14:textId="73D6C3D3" w:rsidR="00663212" w:rsidRPr="005010A1" w:rsidRDefault="2D8CEDA5" w:rsidP="005010A1">
            <w:pPr>
              <w:pStyle w:val="ListParagraph"/>
              <w:spacing w:after="0"/>
              <w:rPr>
                <w:rFonts w:asciiTheme="minorHAnsi" w:hAnsiTheme="minorHAnsi" w:cstheme="minorBidi"/>
                <w:sz w:val="24"/>
                <w:szCs w:val="24"/>
              </w:rPr>
            </w:pPr>
            <w:r w:rsidRPr="00663212">
              <w:rPr>
                <w:rFonts w:asciiTheme="minorHAnsi" w:hAnsiTheme="minorHAnsi" w:cstheme="minorBidi"/>
                <w:sz w:val="24"/>
                <w:szCs w:val="24"/>
              </w:rPr>
              <w:t xml:space="preserve">Work with </w:t>
            </w:r>
            <w:r w:rsidR="7B619FF0" w:rsidRPr="00663212">
              <w:rPr>
                <w:rFonts w:asciiTheme="minorHAnsi" w:hAnsiTheme="minorHAnsi" w:cstheme="minorBidi"/>
                <w:sz w:val="24"/>
                <w:szCs w:val="24"/>
              </w:rPr>
              <w:t xml:space="preserve">the </w:t>
            </w:r>
            <w:r w:rsidR="00AD4AB7" w:rsidRPr="00663212">
              <w:rPr>
                <w:rFonts w:asciiTheme="minorHAnsi" w:hAnsiTheme="minorHAnsi" w:cstheme="minorBidi"/>
                <w:sz w:val="24"/>
                <w:szCs w:val="24"/>
              </w:rPr>
              <w:t xml:space="preserve">Evaluation and Learning Specialist and </w:t>
            </w:r>
            <w:r w:rsidR="00982B38">
              <w:rPr>
                <w:rFonts w:asciiTheme="minorHAnsi" w:hAnsiTheme="minorHAnsi" w:cstheme="minorBidi"/>
                <w:sz w:val="24"/>
                <w:szCs w:val="24"/>
              </w:rPr>
              <w:t xml:space="preserve">support </w:t>
            </w:r>
            <w:r w:rsidR="00AD4AB7" w:rsidRPr="00663212">
              <w:rPr>
                <w:rFonts w:asciiTheme="minorHAnsi" w:hAnsiTheme="minorHAnsi" w:cstheme="minorBidi"/>
                <w:sz w:val="24"/>
                <w:szCs w:val="24"/>
              </w:rPr>
              <w:t xml:space="preserve">delivery partners </w:t>
            </w:r>
            <w:r w:rsidR="7B619FF0" w:rsidRPr="00663212">
              <w:rPr>
                <w:rFonts w:asciiTheme="minorHAnsi" w:hAnsiTheme="minorHAnsi" w:cstheme="minorBidi"/>
                <w:sz w:val="24"/>
                <w:szCs w:val="24"/>
              </w:rPr>
              <w:t xml:space="preserve">to </w:t>
            </w:r>
            <w:r w:rsidR="481B64D3" w:rsidRPr="00663212">
              <w:rPr>
                <w:rFonts w:asciiTheme="minorHAnsi" w:hAnsiTheme="minorHAnsi" w:cstheme="minorBidi"/>
                <w:sz w:val="24"/>
                <w:szCs w:val="24"/>
              </w:rPr>
              <w:t>monitor and evaluat</w:t>
            </w:r>
            <w:r w:rsidR="00935E80">
              <w:rPr>
                <w:rFonts w:asciiTheme="minorHAnsi" w:hAnsiTheme="minorHAnsi" w:cstheme="minorBidi"/>
                <w:sz w:val="24"/>
                <w:szCs w:val="24"/>
              </w:rPr>
              <w:t>e</w:t>
            </w:r>
            <w:r w:rsidR="481B64D3" w:rsidRPr="00663212">
              <w:rPr>
                <w:rFonts w:asciiTheme="minorHAnsi" w:hAnsiTheme="minorHAnsi" w:cstheme="minorBidi"/>
                <w:sz w:val="24"/>
                <w:szCs w:val="24"/>
              </w:rPr>
              <w:t xml:space="preserve"> </w:t>
            </w:r>
            <w:r w:rsidR="07A9ADA2" w:rsidRPr="00663212">
              <w:rPr>
                <w:rFonts w:asciiTheme="minorHAnsi" w:hAnsiTheme="minorHAnsi" w:cstheme="minorBidi"/>
                <w:sz w:val="24"/>
                <w:szCs w:val="24"/>
              </w:rPr>
              <w:t xml:space="preserve">Place </w:t>
            </w:r>
            <w:r w:rsidR="28325D47" w:rsidRPr="00663212">
              <w:rPr>
                <w:rFonts w:asciiTheme="minorHAnsi" w:hAnsiTheme="minorHAnsi" w:cstheme="minorBidi"/>
                <w:sz w:val="24"/>
                <w:szCs w:val="24"/>
              </w:rPr>
              <w:t>Partnership</w:t>
            </w:r>
            <w:r w:rsidR="5A23B990" w:rsidRPr="00663212">
              <w:rPr>
                <w:rFonts w:asciiTheme="minorHAnsi" w:hAnsiTheme="minorHAnsi" w:cstheme="minorBidi"/>
                <w:sz w:val="24"/>
                <w:szCs w:val="24"/>
              </w:rPr>
              <w:t xml:space="preserve"> work</w:t>
            </w:r>
            <w:r w:rsidR="5D2BA458" w:rsidRPr="00663212">
              <w:rPr>
                <w:rFonts w:asciiTheme="minorHAnsi" w:hAnsiTheme="minorHAnsi" w:cstheme="minorBidi"/>
                <w:sz w:val="24"/>
                <w:szCs w:val="24"/>
              </w:rPr>
              <w:t xml:space="preserve"> </w:t>
            </w:r>
            <w:r w:rsidR="481B64D3" w:rsidRPr="00663212">
              <w:rPr>
                <w:rFonts w:asciiTheme="minorHAnsi" w:hAnsiTheme="minorHAnsi" w:cstheme="minorBidi"/>
                <w:sz w:val="24"/>
                <w:szCs w:val="24"/>
              </w:rPr>
              <w:t xml:space="preserve">to track progress, </w:t>
            </w:r>
            <w:r w:rsidR="5D2BA458" w:rsidRPr="00663212">
              <w:rPr>
                <w:rFonts w:asciiTheme="minorHAnsi" w:hAnsiTheme="minorHAnsi" w:cstheme="minorBidi"/>
                <w:sz w:val="24"/>
                <w:szCs w:val="24"/>
              </w:rPr>
              <w:t>observe changes</w:t>
            </w:r>
            <w:r w:rsidR="66168775" w:rsidRPr="00663212">
              <w:rPr>
                <w:rFonts w:asciiTheme="minorHAnsi" w:hAnsiTheme="minorHAnsi" w:cstheme="minorBidi"/>
                <w:sz w:val="24"/>
                <w:szCs w:val="24"/>
              </w:rPr>
              <w:t>, assess impact</w:t>
            </w:r>
            <w:r w:rsidR="000B5735" w:rsidRPr="00663212">
              <w:rPr>
                <w:rFonts w:asciiTheme="minorHAnsi" w:hAnsiTheme="minorHAnsi" w:cstheme="minorBidi"/>
                <w:sz w:val="24"/>
                <w:szCs w:val="24"/>
              </w:rPr>
              <w:t xml:space="preserve"> and </w:t>
            </w:r>
            <w:r w:rsidR="001938CA" w:rsidRPr="00663212">
              <w:rPr>
                <w:rFonts w:asciiTheme="minorHAnsi" w:hAnsiTheme="minorHAnsi" w:cstheme="minorBidi"/>
                <w:sz w:val="24"/>
                <w:szCs w:val="24"/>
              </w:rPr>
              <w:t>apply learning</w:t>
            </w:r>
            <w:r w:rsidR="481B64D3" w:rsidRPr="00663212">
              <w:rPr>
                <w:rFonts w:asciiTheme="minorHAnsi" w:hAnsiTheme="minorHAnsi" w:cstheme="minorBidi"/>
                <w:sz w:val="24"/>
                <w:szCs w:val="24"/>
              </w:rPr>
              <w:t>.</w:t>
            </w:r>
          </w:p>
          <w:p w14:paraId="09A36EA1" w14:textId="78D71D30" w:rsidR="00B45ED3" w:rsidRPr="005010A1" w:rsidRDefault="00B45ED3" w:rsidP="00663212">
            <w:pPr>
              <w:textAlignment w:val="center"/>
              <w:rPr>
                <w:rFonts w:eastAsia="Times New Roman"/>
                <w:sz w:val="12"/>
                <w:szCs w:val="12"/>
                <w:lang w:val="en-US"/>
              </w:rPr>
            </w:pPr>
          </w:p>
        </w:tc>
        <w:tc>
          <w:tcPr>
            <w:tcW w:w="3119" w:type="dxa"/>
          </w:tcPr>
          <w:p w14:paraId="42E6D339" w14:textId="2FC352D6" w:rsidR="001923E8" w:rsidRPr="00E00F75" w:rsidRDefault="007574D2" w:rsidP="00E00F75">
            <w:pPr>
              <w:pStyle w:val="ListParagraph"/>
              <w:spacing w:after="0"/>
              <w:rPr>
                <w:rFonts w:asciiTheme="minorHAnsi" w:hAnsiTheme="minorHAnsi" w:cstheme="minorBidi"/>
                <w:sz w:val="24"/>
                <w:szCs w:val="24"/>
              </w:rPr>
            </w:pPr>
            <w:r>
              <w:rPr>
                <w:rFonts w:asciiTheme="minorHAnsi" w:hAnsiTheme="minorHAnsi" w:cstheme="minorBidi"/>
                <w:sz w:val="24"/>
                <w:szCs w:val="24"/>
              </w:rPr>
              <w:t>E</w:t>
            </w:r>
            <w:r w:rsidR="2E2FC320" w:rsidRPr="00E00F75">
              <w:rPr>
                <w:rFonts w:asciiTheme="minorHAnsi" w:hAnsiTheme="minorHAnsi" w:cstheme="minorBidi"/>
                <w:sz w:val="24"/>
                <w:szCs w:val="24"/>
              </w:rPr>
              <w:t>vidence of data-</w:t>
            </w:r>
            <w:r w:rsidR="005919D9">
              <w:rPr>
                <w:rFonts w:asciiTheme="minorHAnsi" w:hAnsiTheme="minorHAnsi" w:cstheme="minorBidi"/>
                <w:sz w:val="24"/>
                <w:szCs w:val="24"/>
              </w:rPr>
              <w:t xml:space="preserve"> and insight-</w:t>
            </w:r>
            <w:r w:rsidR="2E2FC320" w:rsidRPr="00E00F75">
              <w:rPr>
                <w:rFonts w:asciiTheme="minorHAnsi" w:hAnsiTheme="minorHAnsi" w:cstheme="minorBidi"/>
                <w:sz w:val="24"/>
                <w:szCs w:val="24"/>
              </w:rPr>
              <w:t>informed practice</w:t>
            </w:r>
            <w:r w:rsidR="5A23B990" w:rsidRPr="00E00F75">
              <w:rPr>
                <w:rFonts w:asciiTheme="minorHAnsi" w:hAnsiTheme="minorHAnsi" w:cstheme="minorBidi"/>
                <w:sz w:val="24"/>
                <w:szCs w:val="24"/>
              </w:rPr>
              <w:t>.</w:t>
            </w:r>
            <w:r w:rsidR="2E2FC320" w:rsidRPr="00E00F75">
              <w:rPr>
                <w:rFonts w:asciiTheme="minorHAnsi" w:hAnsiTheme="minorHAnsi" w:cstheme="minorBidi"/>
                <w:sz w:val="24"/>
                <w:szCs w:val="24"/>
              </w:rPr>
              <w:t xml:space="preserve"> </w:t>
            </w:r>
          </w:p>
          <w:p w14:paraId="324EBE0E" w14:textId="6356BE88" w:rsidR="005C74C0" w:rsidRPr="00E00F75" w:rsidRDefault="007C4012" w:rsidP="00E00F75">
            <w:pPr>
              <w:pStyle w:val="ListParagraph"/>
              <w:spacing w:after="0"/>
              <w:rPr>
                <w:rFonts w:asciiTheme="minorHAnsi" w:hAnsiTheme="minorHAnsi" w:cstheme="minorBidi"/>
                <w:sz w:val="24"/>
                <w:szCs w:val="24"/>
              </w:rPr>
            </w:pPr>
            <w:r>
              <w:rPr>
                <w:rFonts w:asciiTheme="minorHAnsi" w:hAnsiTheme="minorHAnsi" w:cstheme="minorBidi"/>
                <w:sz w:val="24"/>
                <w:szCs w:val="24"/>
              </w:rPr>
              <w:t>Clear u</w:t>
            </w:r>
            <w:r w:rsidR="007574D2">
              <w:rPr>
                <w:rFonts w:asciiTheme="minorHAnsi" w:hAnsiTheme="minorHAnsi" w:cstheme="minorBidi"/>
                <w:sz w:val="24"/>
                <w:szCs w:val="24"/>
              </w:rPr>
              <w:t xml:space="preserve">nderstanding </w:t>
            </w:r>
            <w:r>
              <w:rPr>
                <w:rFonts w:asciiTheme="minorHAnsi" w:hAnsiTheme="minorHAnsi" w:cstheme="minorBidi"/>
                <w:sz w:val="24"/>
                <w:szCs w:val="24"/>
              </w:rPr>
              <w:t xml:space="preserve">of </w:t>
            </w:r>
            <w:r w:rsidR="4366A302" w:rsidRPr="00E00F75">
              <w:rPr>
                <w:rFonts w:asciiTheme="minorHAnsi" w:hAnsiTheme="minorHAnsi" w:cstheme="minorBidi"/>
                <w:sz w:val="24"/>
                <w:szCs w:val="24"/>
              </w:rPr>
              <w:t xml:space="preserve">the change </w:t>
            </w:r>
            <w:r w:rsidR="00456ED0" w:rsidRPr="00E00F75">
              <w:rPr>
                <w:rFonts w:asciiTheme="minorHAnsi" w:hAnsiTheme="minorHAnsi" w:cstheme="minorBidi"/>
                <w:sz w:val="24"/>
                <w:szCs w:val="24"/>
              </w:rPr>
              <w:t>communities</w:t>
            </w:r>
            <w:r w:rsidR="4366A302" w:rsidRPr="00E00F75">
              <w:rPr>
                <w:rFonts w:asciiTheme="minorHAnsi" w:hAnsiTheme="minorHAnsi" w:cstheme="minorBidi"/>
                <w:sz w:val="24"/>
                <w:szCs w:val="24"/>
              </w:rPr>
              <w:t xml:space="preserve"> want to see</w:t>
            </w:r>
            <w:r w:rsidR="5A23B990" w:rsidRPr="00E00F75">
              <w:rPr>
                <w:rFonts w:asciiTheme="minorHAnsi" w:hAnsiTheme="minorHAnsi" w:cstheme="minorBidi"/>
                <w:sz w:val="24"/>
                <w:szCs w:val="24"/>
              </w:rPr>
              <w:t>.</w:t>
            </w:r>
            <w:r w:rsidR="1CBF9FD2" w:rsidRPr="00E00F75">
              <w:rPr>
                <w:rFonts w:asciiTheme="minorHAnsi" w:hAnsiTheme="minorHAnsi" w:cstheme="minorBidi"/>
                <w:sz w:val="24"/>
                <w:szCs w:val="24"/>
              </w:rPr>
              <w:t xml:space="preserve"> </w:t>
            </w:r>
          </w:p>
          <w:p w14:paraId="6BA30BF3" w14:textId="4938E7E1" w:rsidR="00B24D2F" w:rsidRPr="00E00F75" w:rsidRDefault="005E3148" w:rsidP="00E00F75">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Monitoring and evaluation taking place </w:t>
            </w:r>
            <w:r w:rsidR="00017565">
              <w:rPr>
                <w:rFonts w:asciiTheme="minorHAnsi" w:hAnsiTheme="minorHAnsi" w:cstheme="minorBidi"/>
                <w:sz w:val="24"/>
                <w:szCs w:val="24"/>
              </w:rPr>
              <w:t>and learning being shared</w:t>
            </w:r>
            <w:r w:rsidR="5A23B990" w:rsidRPr="00E00F75">
              <w:rPr>
                <w:rFonts w:asciiTheme="minorHAnsi" w:hAnsiTheme="minorHAnsi" w:cstheme="minorBidi"/>
                <w:sz w:val="24"/>
                <w:szCs w:val="24"/>
              </w:rPr>
              <w:t>.</w:t>
            </w:r>
            <w:r w:rsidR="19EF6FF1" w:rsidRPr="00E00F75">
              <w:rPr>
                <w:rFonts w:asciiTheme="minorHAnsi" w:hAnsiTheme="minorHAnsi" w:cstheme="minorBidi"/>
                <w:sz w:val="24"/>
                <w:szCs w:val="24"/>
              </w:rPr>
              <w:t xml:space="preserve"> </w:t>
            </w:r>
          </w:p>
          <w:p w14:paraId="5DD7D906" w14:textId="370A2582" w:rsidR="009C6FEC" w:rsidRPr="00E00F75" w:rsidRDefault="008F3106" w:rsidP="00E00F75">
            <w:pPr>
              <w:pStyle w:val="ListParagraph"/>
              <w:spacing w:after="0"/>
              <w:rPr>
                <w:rFonts w:asciiTheme="minorHAnsi" w:hAnsiTheme="minorHAnsi" w:cstheme="minorBidi"/>
                <w:sz w:val="24"/>
                <w:szCs w:val="24"/>
              </w:rPr>
            </w:pPr>
            <w:r>
              <w:rPr>
                <w:rFonts w:asciiTheme="minorHAnsi" w:hAnsiTheme="minorHAnsi" w:cstheme="minorBidi"/>
                <w:sz w:val="24"/>
                <w:szCs w:val="24"/>
              </w:rPr>
              <w:t>C</w:t>
            </w:r>
            <w:r w:rsidR="2D3FC8A1" w:rsidRPr="00E00F75">
              <w:rPr>
                <w:rFonts w:asciiTheme="minorHAnsi" w:hAnsiTheme="minorHAnsi" w:cstheme="minorBidi"/>
                <w:sz w:val="24"/>
                <w:szCs w:val="24"/>
              </w:rPr>
              <w:t>urrent, accurate and relevant informatio</w:t>
            </w:r>
            <w:r w:rsidR="0AB3FCBB" w:rsidRPr="00E00F75">
              <w:rPr>
                <w:rFonts w:asciiTheme="minorHAnsi" w:hAnsiTheme="minorHAnsi" w:cstheme="minorBidi"/>
                <w:sz w:val="24"/>
                <w:szCs w:val="24"/>
              </w:rPr>
              <w:t>n</w:t>
            </w:r>
            <w:r>
              <w:rPr>
                <w:rFonts w:asciiTheme="minorHAnsi" w:hAnsiTheme="minorHAnsi" w:cstheme="minorBidi"/>
                <w:sz w:val="24"/>
                <w:szCs w:val="24"/>
              </w:rPr>
              <w:t xml:space="preserve"> held</w:t>
            </w:r>
            <w:r w:rsidR="5A23B990" w:rsidRPr="00E00F75">
              <w:rPr>
                <w:rFonts w:asciiTheme="minorHAnsi" w:hAnsiTheme="minorHAnsi" w:cstheme="minorBidi"/>
                <w:sz w:val="24"/>
                <w:szCs w:val="24"/>
              </w:rPr>
              <w:t>.</w:t>
            </w:r>
          </w:p>
        </w:tc>
      </w:tr>
      <w:tr w:rsidR="008450F1" w:rsidRPr="00D5557B" w14:paraId="34BC5C94" w14:textId="77777777" w:rsidTr="0F72730D">
        <w:trPr>
          <w:trHeight w:val="1645"/>
        </w:trPr>
        <w:tc>
          <w:tcPr>
            <w:tcW w:w="1838" w:type="dxa"/>
          </w:tcPr>
          <w:p w14:paraId="06188AA4" w14:textId="25175875" w:rsidR="008450F1" w:rsidRPr="00D5557B" w:rsidRDefault="659F36A0" w:rsidP="0F72730D">
            <w:pPr>
              <w:spacing w:before="60"/>
              <w:rPr>
                <w:sz w:val="24"/>
                <w:szCs w:val="24"/>
              </w:rPr>
            </w:pPr>
            <w:r w:rsidRPr="0F72730D">
              <w:rPr>
                <w:sz w:val="24"/>
                <w:szCs w:val="24"/>
              </w:rPr>
              <w:t xml:space="preserve">Budget </w:t>
            </w:r>
            <w:r w:rsidR="73D9A7F9" w:rsidRPr="0F72730D">
              <w:rPr>
                <w:sz w:val="24"/>
                <w:szCs w:val="24"/>
              </w:rPr>
              <w:t>m</w:t>
            </w:r>
            <w:r w:rsidRPr="0F72730D">
              <w:rPr>
                <w:sz w:val="24"/>
                <w:szCs w:val="24"/>
              </w:rPr>
              <w:t>a</w:t>
            </w:r>
            <w:r w:rsidR="14242EA8" w:rsidRPr="0F72730D">
              <w:rPr>
                <w:sz w:val="24"/>
                <w:szCs w:val="24"/>
              </w:rPr>
              <w:t>n</w:t>
            </w:r>
            <w:r w:rsidRPr="0F72730D">
              <w:rPr>
                <w:sz w:val="24"/>
                <w:szCs w:val="24"/>
              </w:rPr>
              <w:t>agement</w:t>
            </w:r>
            <w:r w:rsidR="7DE739CB" w:rsidRPr="0F72730D">
              <w:rPr>
                <w:sz w:val="24"/>
                <w:szCs w:val="24"/>
              </w:rPr>
              <w:t xml:space="preserve"> and </w:t>
            </w:r>
            <w:r w:rsidR="73D9A7F9" w:rsidRPr="0F72730D">
              <w:rPr>
                <w:sz w:val="24"/>
                <w:szCs w:val="24"/>
              </w:rPr>
              <w:t>f</w:t>
            </w:r>
            <w:r w:rsidR="7DE739CB" w:rsidRPr="0F72730D">
              <w:rPr>
                <w:sz w:val="24"/>
                <w:szCs w:val="24"/>
              </w:rPr>
              <w:t>undraising</w:t>
            </w:r>
          </w:p>
        </w:tc>
        <w:tc>
          <w:tcPr>
            <w:tcW w:w="5528" w:type="dxa"/>
          </w:tcPr>
          <w:p w14:paraId="544917A1" w14:textId="4786AA3B" w:rsidR="008450F1" w:rsidRPr="00D5557B" w:rsidRDefault="001A00A8"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Carry out </w:t>
            </w:r>
            <w:r w:rsidR="00DD33A6">
              <w:rPr>
                <w:rFonts w:asciiTheme="minorHAnsi" w:hAnsiTheme="minorHAnsi" w:cstheme="minorBidi"/>
                <w:sz w:val="24"/>
                <w:szCs w:val="24"/>
              </w:rPr>
              <w:t xml:space="preserve">robust </w:t>
            </w:r>
            <w:r>
              <w:rPr>
                <w:rFonts w:asciiTheme="minorHAnsi" w:hAnsiTheme="minorHAnsi" w:cstheme="minorBidi"/>
                <w:sz w:val="24"/>
                <w:szCs w:val="24"/>
              </w:rPr>
              <w:t xml:space="preserve">day-to-day management </w:t>
            </w:r>
            <w:r w:rsidR="00C648C3">
              <w:rPr>
                <w:rFonts w:asciiTheme="minorHAnsi" w:hAnsiTheme="minorHAnsi" w:cstheme="minorBidi"/>
                <w:sz w:val="24"/>
                <w:szCs w:val="24"/>
              </w:rPr>
              <w:t xml:space="preserve">and monitoring </w:t>
            </w:r>
            <w:r>
              <w:rPr>
                <w:rFonts w:asciiTheme="minorHAnsi" w:hAnsiTheme="minorHAnsi" w:cstheme="minorBidi"/>
                <w:sz w:val="24"/>
                <w:szCs w:val="24"/>
              </w:rPr>
              <w:t xml:space="preserve">of </w:t>
            </w:r>
            <w:r w:rsidR="0062507B">
              <w:rPr>
                <w:rFonts w:asciiTheme="minorHAnsi" w:hAnsiTheme="minorHAnsi" w:cstheme="minorBidi"/>
                <w:sz w:val="24"/>
                <w:szCs w:val="24"/>
              </w:rPr>
              <w:t xml:space="preserve">the </w:t>
            </w:r>
            <w:r w:rsidR="73D9A7F9" w:rsidRPr="0F72730D">
              <w:rPr>
                <w:rFonts w:asciiTheme="minorHAnsi" w:hAnsiTheme="minorHAnsi" w:cstheme="minorBidi"/>
                <w:sz w:val="24"/>
                <w:szCs w:val="24"/>
              </w:rPr>
              <w:t>P</w:t>
            </w:r>
            <w:r w:rsidR="5A23B990" w:rsidRPr="0F72730D">
              <w:rPr>
                <w:rFonts w:asciiTheme="minorHAnsi" w:hAnsiTheme="minorHAnsi" w:cstheme="minorBidi"/>
                <w:sz w:val="24"/>
                <w:szCs w:val="24"/>
              </w:rPr>
              <w:t xml:space="preserve">lace </w:t>
            </w:r>
            <w:r w:rsidR="4D4044D9" w:rsidRPr="0F72730D">
              <w:rPr>
                <w:rFonts w:asciiTheme="minorHAnsi" w:hAnsiTheme="minorHAnsi" w:cstheme="minorBidi"/>
                <w:sz w:val="24"/>
                <w:szCs w:val="24"/>
              </w:rPr>
              <w:t>Partnership</w:t>
            </w:r>
            <w:r w:rsidR="7DE739CB" w:rsidRPr="0F72730D">
              <w:rPr>
                <w:rFonts w:asciiTheme="minorHAnsi" w:hAnsiTheme="minorHAnsi" w:cstheme="minorBidi"/>
                <w:sz w:val="24"/>
                <w:szCs w:val="24"/>
              </w:rPr>
              <w:t xml:space="preserve"> </w:t>
            </w:r>
            <w:r w:rsidR="00C648C3">
              <w:rPr>
                <w:rFonts w:asciiTheme="minorHAnsi" w:hAnsiTheme="minorHAnsi" w:cstheme="minorBidi"/>
                <w:sz w:val="24"/>
                <w:szCs w:val="24"/>
              </w:rPr>
              <w:t xml:space="preserve">delivery </w:t>
            </w:r>
            <w:r w:rsidR="659F36A0" w:rsidRPr="0F72730D">
              <w:rPr>
                <w:rFonts w:asciiTheme="minorHAnsi" w:hAnsiTheme="minorHAnsi" w:cstheme="minorBidi"/>
                <w:sz w:val="24"/>
                <w:szCs w:val="24"/>
              </w:rPr>
              <w:t>budget</w:t>
            </w:r>
            <w:r w:rsidR="7DE739CB" w:rsidRPr="0F72730D">
              <w:rPr>
                <w:rFonts w:asciiTheme="minorHAnsi" w:hAnsiTheme="minorHAnsi" w:cstheme="minorBidi"/>
                <w:sz w:val="24"/>
                <w:szCs w:val="24"/>
              </w:rPr>
              <w:t>s</w:t>
            </w:r>
            <w:r w:rsidR="0062507B">
              <w:rPr>
                <w:rFonts w:asciiTheme="minorHAnsi" w:hAnsiTheme="minorHAnsi" w:cstheme="minorBidi"/>
                <w:sz w:val="24"/>
                <w:szCs w:val="24"/>
              </w:rPr>
              <w:t xml:space="preserve"> set by the Place </w:t>
            </w:r>
            <w:r w:rsidR="00F66352">
              <w:rPr>
                <w:rFonts w:asciiTheme="minorHAnsi" w:hAnsiTheme="minorHAnsi" w:cstheme="minorBidi"/>
                <w:sz w:val="24"/>
                <w:szCs w:val="24"/>
              </w:rPr>
              <w:t>Partnership Board</w:t>
            </w:r>
            <w:r w:rsidR="659F36A0" w:rsidRPr="0F72730D">
              <w:rPr>
                <w:rFonts w:asciiTheme="minorHAnsi" w:hAnsiTheme="minorHAnsi" w:cstheme="minorBidi"/>
                <w:sz w:val="24"/>
                <w:szCs w:val="24"/>
              </w:rPr>
              <w:t>.</w:t>
            </w:r>
          </w:p>
          <w:p w14:paraId="56B7656A" w14:textId="77777777" w:rsidR="00261BA2" w:rsidRDefault="00261BA2" w:rsidP="00261BA2">
            <w:pPr>
              <w:pStyle w:val="ListParagraph"/>
              <w:rPr>
                <w:rFonts w:asciiTheme="minorHAnsi" w:hAnsiTheme="minorHAnsi" w:cstheme="minorBidi"/>
                <w:sz w:val="24"/>
                <w:szCs w:val="24"/>
                <w:lang w:val="en-GB"/>
              </w:rPr>
            </w:pPr>
            <w:r w:rsidRPr="00F54697">
              <w:rPr>
                <w:rFonts w:asciiTheme="minorHAnsi" w:hAnsiTheme="minorHAnsi" w:cstheme="minorBidi"/>
                <w:sz w:val="24"/>
                <w:szCs w:val="24"/>
                <w:lang w:val="en-GB"/>
              </w:rPr>
              <w:t xml:space="preserve">Ensure that all necessary finance and procurement policies and procedures are adhered to (Sport England, Energise Me, </w:t>
            </w:r>
            <w:r>
              <w:rPr>
                <w:rFonts w:asciiTheme="minorHAnsi" w:hAnsiTheme="minorHAnsi" w:cstheme="minorBidi"/>
                <w:sz w:val="24"/>
                <w:szCs w:val="24"/>
                <w:lang w:val="en-GB"/>
              </w:rPr>
              <w:t>Pompey in the Community</w:t>
            </w:r>
            <w:r w:rsidRPr="00F54697">
              <w:rPr>
                <w:rFonts w:asciiTheme="minorHAnsi" w:hAnsiTheme="minorHAnsi" w:cstheme="minorBidi"/>
                <w:sz w:val="24"/>
                <w:szCs w:val="24"/>
                <w:lang w:val="en-GB"/>
              </w:rPr>
              <w:t>)</w:t>
            </w:r>
            <w:r>
              <w:rPr>
                <w:rFonts w:asciiTheme="minorHAnsi" w:hAnsiTheme="minorHAnsi" w:cstheme="minorBidi"/>
                <w:sz w:val="24"/>
                <w:szCs w:val="24"/>
                <w:lang w:val="en-GB"/>
              </w:rPr>
              <w:t>.</w:t>
            </w:r>
            <w:r w:rsidRPr="00F54697">
              <w:rPr>
                <w:rFonts w:asciiTheme="minorHAnsi" w:hAnsiTheme="minorHAnsi" w:cstheme="minorBidi"/>
                <w:sz w:val="24"/>
                <w:szCs w:val="24"/>
                <w:lang w:val="en-GB"/>
              </w:rPr>
              <w:t xml:space="preserve"> </w:t>
            </w:r>
          </w:p>
          <w:p w14:paraId="131C5E9F" w14:textId="30D00BF0" w:rsidR="008450F1" w:rsidRDefault="000873CD"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Work closely with the Place Lead to e</w:t>
            </w:r>
            <w:r w:rsidR="659F36A0" w:rsidRPr="0F72730D">
              <w:rPr>
                <w:rFonts w:asciiTheme="minorHAnsi" w:hAnsiTheme="minorHAnsi" w:cstheme="minorBidi"/>
                <w:sz w:val="24"/>
                <w:szCs w:val="24"/>
              </w:rPr>
              <w:t xml:space="preserve">nsure that regular </w:t>
            </w:r>
            <w:r w:rsidR="00B308C4">
              <w:rPr>
                <w:rFonts w:asciiTheme="minorHAnsi" w:hAnsiTheme="minorHAnsi" w:cstheme="minorBidi"/>
                <w:sz w:val="24"/>
                <w:szCs w:val="24"/>
              </w:rPr>
              <w:t xml:space="preserve">finance </w:t>
            </w:r>
            <w:r w:rsidR="659F36A0" w:rsidRPr="0F72730D">
              <w:rPr>
                <w:rFonts w:asciiTheme="minorHAnsi" w:hAnsiTheme="minorHAnsi" w:cstheme="minorBidi"/>
                <w:sz w:val="24"/>
                <w:szCs w:val="24"/>
              </w:rPr>
              <w:t xml:space="preserve">reports </w:t>
            </w:r>
            <w:r w:rsidR="00845A3B">
              <w:rPr>
                <w:rFonts w:asciiTheme="minorHAnsi" w:hAnsiTheme="minorHAnsi" w:cstheme="minorBidi"/>
                <w:sz w:val="24"/>
                <w:szCs w:val="24"/>
              </w:rPr>
              <w:t xml:space="preserve">and updates </w:t>
            </w:r>
            <w:r w:rsidR="659F36A0" w:rsidRPr="0F72730D">
              <w:rPr>
                <w:rFonts w:asciiTheme="minorHAnsi" w:hAnsiTheme="minorHAnsi" w:cstheme="minorBidi"/>
                <w:sz w:val="24"/>
                <w:szCs w:val="24"/>
              </w:rPr>
              <w:t>are completed and shared with</w:t>
            </w:r>
            <w:r w:rsidR="2C0E83A7" w:rsidRPr="0F72730D">
              <w:rPr>
                <w:rFonts w:asciiTheme="minorHAnsi" w:hAnsiTheme="minorHAnsi" w:cstheme="minorBidi"/>
                <w:sz w:val="24"/>
                <w:szCs w:val="24"/>
              </w:rPr>
              <w:t xml:space="preserve"> the Place Partnership Board</w:t>
            </w:r>
            <w:r w:rsidR="00413EAC">
              <w:rPr>
                <w:rFonts w:asciiTheme="minorHAnsi" w:hAnsiTheme="minorHAnsi" w:cstheme="minorBidi"/>
                <w:sz w:val="24"/>
                <w:szCs w:val="24"/>
              </w:rPr>
              <w:t xml:space="preserve"> to inform decision-making</w:t>
            </w:r>
            <w:r w:rsidR="659F36A0" w:rsidRPr="0F72730D">
              <w:rPr>
                <w:rFonts w:asciiTheme="minorHAnsi" w:hAnsiTheme="minorHAnsi" w:cstheme="minorBidi"/>
                <w:sz w:val="24"/>
                <w:szCs w:val="24"/>
              </w:rPr>
              <w:t>.</w:t>
            </w:r>
          </w:p>
          <w:p w14:paraId="59F5208A" w14:textId="3711719E" w:rsidR="00C946F4" w:rsidRDefault="00C946F4"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Work with the Place Lead to </w:t>
            </w:r>
            <w:r w:rsidR="00171214">
              <w:rPr>
                <w:rFonts w:asciiTheme="minorHAnsi" w:hAnsiTheme="minorHAnsi" w:cstheme="minorBidi"/>
                <w:sz w:val="24"/>
                <w:szCs w:val="24"/>
              </w:rPr>
              <w:t>support the completion of</w:t>
            </w:r>
            <w:r>
              <w:rPr>
                <w:rFonts w:asciiTheme="minorHAnsi" w:hAnsiTheme="minorHAnsi" w:cstheme="minorBidi"/>
                <w:sz w:val="24"/>
                <w:szCs w:val="24"/>
              </w:rPr>
              <w:t xml:space="preserve"> Sport England </w:t>
            </w:r>
            <w:r w:rsidR="002F63BD">
              <w:rPr>
                <w:rFonts w:asciiTheme="minorHAnsi" w:hAnsiTheme="minorHAnsi" w:cstheme="minorBidi"/>
                <w:sz w:val="24"/>
                <w:szCs w:val="24"/>
              </w:rPr>
              <w:t xml:space="preserve">financial </w:t>
            </w:r>
            <w:r w:rsidR="00171214">
              <w:rPr>
                <w:rFonts w:asciiTheme="minorHAnsi" w:hAnsiTheme="minorHAnsi" w:cstheme="minorBidi"/>
                <w:sz w:val="24"/>
                <w:szCs w:val="24"/>
              </w:rPr>
              <w:t xml:space="preserve">reconciliations </w:t>
            </w:r>
            <w:r w:rsidR="002F63BD">
              <w:rPr>
                <w:rFonts w:asciiTheme="minorHAnsi" w:hAnsiTheme="minorHAnsi" w:cstheme="minorBidi"/>
                <w:sz w:val="24"/>
                <w:szCs w:val="24"/>
              </w:rPr>
              <w:t>every 6 months.</w:t>
            </w:r>
          </w:p>
          <w:p w14:paraId="5FF9BC91" w14:textId="017444F8" w:rsidR="008450F1" w:rsidRPr="00095410" w:rsidRDefault="008717EF" w:rsidP="0F72730D">
            <w:pPr>
              <w:pStyle w:val="ListParagraph"/>
              <w:rPr>
                <w:rFonts w:asciiTheme="minorHAnsi" w:hAnsiTheme="minorHAnsi" w:cstheme="minorBidi"/>
                <w:sz w:val="24"/>
                <w:szCs w:val="24"/>
                <w:lang w:val="en-GB"/>
              </w:rPr>
            </w:pPr>
            <w:r>
              <w:rPr>
                <w:rFonts w:asciiTheme="minorHAnsi" w:hAnsiTheme="minorHAnsi" w:cstheme="minorBidi"/>
                <w:sz w:val="24"/>
                <w:szCs w:val="24"/>
              </w:rPr>
              <w:t>Support</w:t>
            </w:r>
            <w:r w:rsidR="007848A6">
              <w:rPr>
                <w:rFonts w:asciiTheme="minorHAnsi" w:hAnsiTheme="minorHAnsi" w:cstheme="minorBidi"/>
                <w:sz w:val="24"/>
                <w:szCs w:val="24"/>
              </w:rPr>
              <w:t xml:space="preserve"> delivery partners </w:t>
            </w:r>
            <w:r w:rsidR="00F24118">
              <w:rPr>
                <w:rFonts w:asciiTheme="minorHAnsi" w:hAnsiTheme="minorHAnsi" w:cstheme="minorBidi"/>
                <w:sz w:val="24"/>
                <w:szCs w:val="24"/>
              </w:rPr>
              <w:t>to consider longer-term sustainability and legacy of p</w:t>
            </w:r>
            <w:r w:rsidR="000F2C8E">
              <w:rPr>
                <w:rFonts w:asciiTheme="minorHAnsi" w:hAnsiTheme="minorHAnsi" w:cstheme="minorBidi"/>
                <w:sz w:val="24"/>
                <w:szCs w:val="24"/>
              </w:rPr>
              <w:t>lace</w:t>
            </w:r>
            <w:r w:rsidR="00BA3797">
              <w:rPr>
                <w:rFonts w:asciiTheme="minorHAnsi" w:hAnsiTheme="minorHAnsi" w:cstheme="minorBidi"/>
                <w:sz w:val="24"/>
                <w:szCs w:val="24"/>
              </w:rPr>
              <w:t xml:space="preserve"> funded work</w:t>
            </w:r>
            <w:r w:rsidR="75EBFDC6" w:rsidRPr="0F72730D">
              <w:rPr>
                <w:rFonts w:asciiTheme="minorHAnsi" w:hAnsiTheme="minorHAnsi" w:cstheme="minorBidi"/>
                <w:sz w:val="24"/>
                <w:szCs w:val="24"/>
              </w:rPr>
              <w:t xml:space="preserve">. </w:t>
            </w:r>
          </w:p>
          <w:p w14:paraId="768B5CEA" w14:textId="22CB2681" w:rsidR="00095410" w:rsidRPr="00095410" w:rsidRDefault="00095410" w:rsidP="00095410">
            <w:pPr>
              <w:rPr>
                <w:sz w:val="12"/>
                <w:szCs w:val="12"/>
              </w:rPr>
            </w:pPr>
          </w:p>
        </w:tc>
        <w:tc>
          <w:tcPr>
            <w:tcW w:w="3119" w:type="dxa"/>
          </w:tcPr>
          <w:p w14:paraId="50E682F2" w14:textId="28C0C9C5" w:rsidR="00BF6FA9" w:rsidRDefault="00656BCC" w:rsidP="00A6717B">
            <w:pPr>
              <w:pStyle w:val="Heading2"/>
              <w:numPr>
                <w:ilvl w:val="0"/>
                <w:numId w:val="1"/>
              </w:numPr>
              <w:spacing w:before="60" w:after="60"/>
              <w:rPr>
                <w:rFonts w:asciiTheme="minorHAnsi" w:hAnsiTheme="minorHAnsi" w:cstheme="minorBidi"/>
                <w:b w:val="0"/>
                <w:bCs w:val="0"/>
                <w:sz w:val="24"/>
                <w:szCs w:val="24"/>
              </w:rPr>
            </w:pPr>
            <w:r>
              <w:rPr>
                <w:rFonts w:asciiTheme="minorHAnsi" w:hAnsiTheme="minorHAnsi" w:cstheme="minorBidi"/>
                <w:b w:val="0"/>
                <w:bCs w:val="0"/>
                <w:sz w:val="24"/>
                <w:szCs w:val="24"/>
              </w:rPr>
              <w:t xml:space="preserve">Close and accurate tracking of project </w:t>
            </w:r>
            <w:r w:rsidR="4BFF2DC8" w:rsidRPr="0F72730D">
              <w:rPr>
                <w:rFonts w:asciiTheme="minorHAnsi" w:hAnsiTheme="minorHAnsi" w:cstheme="minorBidi"/>
                <w:b w:val="0"/>
                <w:bCs w:val="0"/>
                <w:sz w:val="24"/>
                <w:szCs w:val="24"/>
              </w:rPr>
              <w:t>expenditure</w:t>
            </w:r>
            <w:r w:rsidR="5A23B990" w:rsidRPr="0F72730D">
              <w:rPr>
                <w:rFonts w:asciiTheme="minorHAnsi" w:hAnsiTheme="minorHAnsi" w:cstheme="minorBidi"/>
                <w:b w:val="0"/>
                <w:bCs w:val="0"/>
                <w:sz w:val="24"/>
                <w:szCs w:val="24"/>
              </w:rPr>
              <w:t>.</w:t>
            </w:r>
            <w:r w:rsidR="00DE346A">
              <w:rPr>
                <w:rFonts w:asciiTheme="minorHAnsi" w:hAnsiTheme="minorHAnsi" w:cstheme="minorBidi"/>
                <w:b w:val="0"/>
                <w:bCs w:val="0"/>
                <w:sz w:val="24"/>
                <w:szCs w:val="24"/>
              </w:rPr>
              <w:t xml:space="preserve"> </w:t>
            </w:r>
            <w:r w:rsidR="00BA3451">
              <w:rPr>
                <w:rFonts w:asciiTheme="minorHAnsi" w:hAnsiTheme="minorHAnsi" w:cstheme="minorBidi"/>
                <w:b w:val="0"/>
                <w:bCs w:val="0"/>
                <w:sz w:val="24"/>
                <w:szCs w:val="24"/>
              </w:rPr>
              <w:t xml:space="preserve">Early flagging and </w:t>
            </w:r>
            <w:r w:rsidR="00DE346A">
              <w:rPr>
                <w:rFonts w:asciiTheme="minorHAnsi" w:hAnsiTheme="minorHAnsi" w:cstheme="minorBidi"/>
                <w:b w:val="0"/>
                <w:bCs w:val="0"/>
                <w:sz w:val="24"/>
                <w:szCs w:val="24"/>
              </w:rPr>
              <w:t>resolution of possible issues.</w:t>
            </w:r>
          </w:p>
          <w:p w14:paraId="7A874435" w14:textId="2459B5CA" w:rsidR="003B7AD4" w:rsidRPr="003B7AD4" w:rsidRDefault="00F149FD" w:rsidP="003B7AD4">
            <w:pPr>
              <w:pStyle w:val="Heading2"/>
              <w:numPr>
                <w:ilvl w:val="0"/>
                <w:numId w:val="1"/>
              </w:numPr>
              <w:spacing w:before="60" w:after="60"/>
              <w:rPr>
                <w:rFonts w:asciiTheme="minorHAnsi" w:hAnsiTheme="minorHAnsi" w:cstheme="minorBidi"/>
                <w:b w:val="0"/>
                <w:bCs w:val="0"/>
                <w:sz w:val="24"/>
                <w:szCs w:val="24"/>
              </w:rPr>
            </w:pPr>
            <w:r>
              <w:rPr>
                <w:rFonts w:asciiTheme="minorHAnsi" w:hAnsiTheme="minorHAnsi" w:cstheme="minorBidi"/>
                <w:b w:val="0"/>
                <w:bCs w:val="0"/>
                <w:sz w:val="24"/>
                <w:szCs w:val="24"/>
              </w:rPr>
              <w:t>Adherence to</w:t>
            </w:r>
            <w:r w:rsidR="00372C97">
              <w:rPr>
                <w:rFonts w:asciiTheme="minorHAnsi" w:hAnsiTheme="minorHAnsi" w:cstheme="minorBidi"/>
                <w:b w:val="0"/>
                <w:bCs w:val="0"/>
                <w:sz w:val="24"/>
                <w:szCs w:val="24"/>
              </w:rPr>
              <w:t xml:space="preserve"> p</w:t>
            </w:r>
            <w:r w:rsidR="003B7AD4" w:rsidRPr="003B7AD4">
              <w:rPr>
                <w:rFonts w:asciiTheme="minorHAnsi" w:hAnsiTheme="minorHAnsi" w:cstheme="minorBidi"/>
                <w:b w:val="0"/>
                <w:bCs w:val="0"/>
                <w:sz w:val="24"/>
                <w:szCs w:val="24"/>
              </w:rPr>
              <w:t>olicies and procedures</w:t>
            </w:r>
            <w:r w:rsidR="00372C97">
              <w:rPr>
                <w:rFonts w:asciiTheme="minorHAnsi" w:hAnsiTheme="minorHAnsi" w:cstheme="minorBidi"/>
                <w:b w:val="0"/>
                <w:bCs w:val="0"/>
                <w:sz w:val="24"/>
                <w:szCs w:val="24"/>
              </w:rPr>
              <w:t>.</w:t>
            </w:r>
            <w:r w:rsidR="003B7AD4" w:rsidRPr="003B7AD4">
              <w:rPr>
                <w:rFonts w:asciiTheme="minorHAnsi" w:hAnsiTheme="minorHAnsi" w:cstheme="minorBidi"/>
                <w:b w:val="0"/>
                <w:bCs w:val="0"/>
                <w:sz w:val="24"/>
                <w:szCs w:val="24"/>
              </w:rPr>
              <w:t xml:space="preserve"> </w:t>
            </w:r>
          </w:p>
          <w:p w14:paraId="255B288E" w14:textId="209FD476" w:rsidR="00372C97" w:rsidRDefault="347F2BC4" w:rsidP="00372C97">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Reporting requirements and deadlines met</w:t>
            </w:r>
            <w:r w:rsidR="5A23B990" w:rsidRPr="0F72730D">
              <w:rPr>
                <w:rFonts w:asciiTheme="minorHAnsi" w:hAnsiTheme="minorHAnsi" w:cstheme="minorBidi"/>
                <w:sz w:val="24"/>
                <w:szCs w:val="24"/>
              </w:rPr>
              <w:t>.</w:t>
            </w:r>
            <w:r w:rsidRPr="0F72730D">
              <w:rPr>
                <w:rFonts w:asciiTheme="minorHAnsi" w:hAnsiTheme="minorHAnsi" w:cstheme="minorBidi"/>
                <w:sz w:val="24"/>
                <w:szCs w:val="24"/>
              </w:rPr>
              <w:t xml:space="preserve"> </w:t>
            </w:r>
          </w:p>
          <w:p w14:paraId="76651889" w14:textId="77777777" w:rsidR="00DF3EF8" w:rsidRDefault="00490ABE" w:rsidP="00490ABE">
            <w:pPr>
              <w:pStyle w:val="ListParagraph"/>
              <w:spacing w:after="0"/>
              <w:rPr>
                <w:rFonts w:asciiTheme="minorHAnsi" w:hAnsiTheme="minorHAnsi" w:cstheme="minorBidi"/>
                <w:sz w:val="24"/>
                <w:szCs w:val="24"/>
              </w:rPr>
            </w:pPr>
            <w:r w:rsidRPr="00372C97">
              <w:rPr>
                <w:rFonts w:asciiTheme="minorHAnsi" w:hAnsiTheme="minorHAnsi" w:cstheme="minorBidi"/>
                <w:sz w:val="24"/>
                <w:szCs w:val="24"/>
              </w:rPr>
              <w:t>Place Partnership Board well-informed and able to make timely decisions.</w:t>
            </w:r>
          </w:p>
          <w:p w14:paraId="5B7864B5" w14:textId="125BED2D" w:rsidR="00514B46" w:rsidRPr="00514B46" w:rsidRDefault="005C020D" w:rsidP="00490ABE">
            <w:pPr>
              <w:pStyle w:val="ListParagraph"/>
              <w:spacing w:after="0"/>
              <w:rPr>
                <w:rFonts w:asciiTheme="minorHAnsi" w:hAnsiTheme="minorHAnsi" w:cstheme="minorBidi"/>
                <w:sz w:val="24"/>
                <w:szCs w:val="24"/>
              </w:rPr>
            </w:pPr>
            <w:r>
              <w:rPr>
                <w:rFonts w:asciiTheme="minorHAnsi" w:hAnsiTheme="minorHAnsi" w:cstheme="minorBidi"/>
                <w:sz w:val="24"/>
                <w:szCs w:val="24"/>
              </w:rPr>
              <w:t>Emerging e</w:t>
            </w:r>
            <w:r w:rsidR="00514B46">
              <w:rPr>
                <w:rFonts w:asciiTheme="minorHAnsi" w:hAnsiTheme="minorHAnsi" w:cstheme="minorBidi"/>
                <w:sz w:val="24"/>
                <w:szCs w:val="24"/>
              </w:rPr>
              <w:t>vidence of sustain</w:t>
            </w:r>
            <w:r>
              <w:rPr>
                <w:rFonts w:asciiTheme="minorHAnsi" w:hAnsiTheme="minorHAnsi" w:cstheme="minorBidi"/>
                <w:sz w:val="24"/>
                <w:szCs w:val="24"/>
              </w:rPr>
              <w:t>able change.</w:t>
            </w:r>
          </w:p>
        </w:tc>
      </w:tr>
      <w:tr w:rsidR="00DF3EF8" w:rsidRPr="00D5557B" w14:paraId="11938B80" w14:textId="77777777" w:rsidTr="00382399">
        <w:trPr>
          <w:trHeight w:val="819"/>
        </w:trPr>
        <w:tc>
          <w:tcPr>
            <w:tcW w:w="1838" w:type="dxa"/>
          </w:tcPr>
          <w:p w14:paraId="5DF01197" w14:textId="67AFD525" w:rsidR="00DF3EF8" w:rsidRPr="00D5557B" w:rsidRDefault="4BFF2DC8" w:rsidP="0F72730D">
            <w:pPr>
              <w:rPr>
                <w:sz w:val="24"/>
                <w:szCs w:val="24"/>
              </w:rPr>
            </w:pPr>
            <w:r w:rsidRPr="0F72730D">
              <w:rPr>
                <w:sz w:val="24"/>
                <w:szCs w:val="24"/>
              </w:rPr>
              <w:t>Project Management</w:t>
            </w:r>
          </w:p>
        </w:tc>
        <w:tc>
          <w:tcPr>
            <w:tcW w:w="5528" w:type="dxa"/>
          </w:tcPr>
          <w:p w14:paraId="3AB98E15" w14:textId="03E8BE3C" w:rsidR="00DF3EF8" w:rsidRPr="0047568E" w:rsidRDefault="005611B9" w:rsidP="0F72730D">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Carry out </w:t>
            </w:r>
            <w:r w:rsidR="334AB72D" w:rsidRPr="0F72730D">
              <w:rPr>
                <w:rFonts w:asciiTheme="minorHAnsi" w:hAnsiTheme="minorHAnsi" w:cstheme="minorBidi"/>
                <w:sz w:val="24"/>
                <w:szCs w:val="24"/>
              </w:rPr>
              <w:t>day-to-day</w:t>
            </w:r>
            <w:r w:rsidR="4BFF2DC8" w:rsidRPr="0F72730D">
              <w:rPr>
                <w:rFonts w:asciiTheme="minorHAnsi" w:hAnsiTheme="minorHAnsi" w:cstheme="minorBidi"/>
                <w:sz w:val="24"/>
                <w:szCs w:val="24"/>
              </w:rPr>
              <w:t xml:space="preserve"> management </w:t>
            </w:r>
            <w:r w:rsidR="00052602">
              <w:rPr>
                <w:rFonts w:asciiTheme="minorHAnsi" w:hAnsiTheme="minorHAnsi" w:cstheme="minorBidi"/>
                <w:sz w:val="24"/>
                <w:szCs w:val="24"/>
              </w:rPr>
              <w:t xml:space="preserve">and </w:t>
            </w:r>
            <w:r w:rsidR="00505F5E">
              <w:rPr>
                <w:rFonts w:asciiTheme="minorHAnsi" w:hAnsiTheme="minorHAnsi" w:cstheme="minorBidi"/>
                <w:sz w:val="24"/>
                <w:szCs w:val="24"/>
              </w:rPr>
              <w:br/>
            </w:r>
            <w:r w:rsidR="00052602">
              <w:rPr>
                <w:rFonts w:asciiTheme="minorHAnsi" w:hAnsiTheme="minorHAnsi" w:cstheme="minorBidi"/>
                <w:sz w:val="24"/>
                <w:szCs w:val="24"/>
              </w:rPr>
              <w:t xml:space="preserve">co-ordination of </w:t>
            </w:r>
            <w:r>
              <w:rPr>
                <w:rFonts w:asciiTheme="minorHAnsi" w:hAnsiTheme="minorHAnsi" w:cstheme="minorBidi"/>
                <w:sz w:val="24"/>
                <w:szCs w:val="24"/>
              </w:rPr>
              <w:t xml:space="preserve">the </w:t>
            </w:r>
            <w:r w:rsidR="7B5C4D7C" w:rsidRPr="0F72730D">
              <w:rPr>
                <w:rFonts w:asciiTheme="minorHAnsi" w:hAnsiTheme="minorHAnsi" w:cstheme="minorBidi"/>
                <w:sz w:val="24"/>
                <w:szCs w:val="24"/>
              </w:rPr>
              <w:t xml:space="preserve">Place </w:t>
            </w:r>
            <w:r w:rsidR="0795E348" w:rsidRPr="0F72730D">
              <w:rPr>
                <w:rFonts w:asciiTheme="minorHAnsi" w:hAnsiTheme="minorHAnsi" w:cstheme="minorBidi"/>
                <w:sz w:val="24"/>
                <w:szCs w:val="24"/>
              </w:rPr>
              <w:t>Partnership</w:t>
            </w:r>
            <w:r>
              <w:rPr>
                <w:rFonts w:asciiTheme="minorHAnsi" w:hAnsiTheme="minorHAnsi" w:cstheme="minorBidi"/>
                <w:sz w:val="24"/>
                <w:szCs w:val="24"/>
              </w:rPr>
              <w:t>’s</w:t>
            </w:r>
            <w:r w:rsidR="7B5C4D7C" w:rsidRPr="0F72730D">
              <w:rPr>
                <w:rFonts w:asciiTheme="minorHAnsi" w:hAnsiTheme="minorHAnsi" w:cstheme="minorBidi"/>
                <w:sz w:val="24"/>
                <w:szCs w:val="24"/>
              </w:rPr>
              <w:t xml:space="preserve"> </w:t>
            </w:r>
            <w:r w:rsidR="4BFF2DC8" w:rsidRPr="0F72730D">
              <w:rPr>
                <w:rFonts w:asciiTheme="minorHAnsi" w:hAnsiTheme="minorHAnsi" w:cstheme="minorBidi"/>
                <w:sz w:val="24"/>
                <w:szCs w:val="24"/>
              </w:rPr>
              <w:t xml:space="preserve">work </w:t>
            </w:r>
            <w:r>
              <w:rPr>
                <w:rFonts w:asciiTheme="minorHAnsi" w:hAnsiTheme="minorHAnsi" w:cstheme="minorBidi"/>
                <w:sz w:val="24"/>
                <w:szCs w:val="24"/>
              </w:rPr>
              <w:t>to drive</w:t>
            </w:r>
            <w:r w:rsidR="00505F5E">
              <w:rPr>
                <w:rFonts w:asciiTheme="minorHAnsi" w:hAnsiTheme="minorHAnsi" w:cstheme="minorBidi"/>
                <w:sz w:val="24"/>
                <w:szCs w:val="24"/>
              </w:rPr>
              <w:t xml:space="preserve"> </w:t>
            </w:r>
            <w:r>
              <w:rPr>
                <w:rFonts w:asciiTheme="minorHAnsi" w:hAnsiTheme="minorHAnsi" w:cstheme="minorBidi"/>
                <w:sz w:val="24"/>
                <w:szCs w:val="24"/>
              </w:rPr>
              <w:t xml:space="preserve">implementation of the </w:t>
            </w:r>
            <w:r w:rsidR="00505F5E">
              <w:rPr>
                <w:rFonts w:asciiTheme="minorHAnsi" w:hAnsiTheme="minorHAnsi" w:cstheme="minorBidi"/>
                <w:sz w:val="24"/>
                <w:szCs w:val="24"/>
              </w:rPr>
              <w:t>delivery plan</w:t>
            </w:r>
            <w:r w:rsidR="081CD34E" w:rsidRPr="0F72730D">
              <w:rPr>
                <w:rFonts w:asciiTheme="minorHAnsi" w:hAnsiTheme="minorHAnsi" w:cstheme="minorBidi"/>
                <w:sz w:val="24"/>
                <w:szCs w:val="24"/>
              </w:rPr>
              <w:t>.</w:t>
            </w:r>
          </w:p>
          <w:p w14:paraId="5EC08687" w14:textId="77777777" w:rsidR="00ED5F66" w:rsidRDefault="00ED5F66" w:rsidP="00ED5F66">
            <w:pPr>
              <w:pStyle w:val="ListParagraph"/>
              <w:spacing w:after="0"/>
              <w:rPr>
                <w:rFonts w:asciiTheme="minorHAnsi" w:hAnsiTheme="minorHAnsi" w:cstheme="minorBidi"/>
                <w:sz w:val="24"/>
                <w:szCs w:val="24"/>
              </w:rPr>
            </w:pPr>
            <w:r>
              <w:rPr>
                <w:rFonts w:asciiTheme="minorHAnsi" w:hAnsiTheme="minorHAnsi" w:cstheme="minorBidi"/>
                <w:sz w:val="24"/>
                <w:szCs w:val="24"/>
              </w:rPr>
              <w:t>Attend regular meetings with the Place Lead.</w:t>
            </w:r>
          </w:p>
          <w:p w14:paraId="4844FDE3" w14:textId="77777777" w:rsidR="00F44402" w:rsidRDefault="06237F39" w:rsidP="00F44402">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lastRenderedPageBreak/>
              <w:t>Utilise office systems to ensure thorough and accurate planning, record keeping, tracking and evaluation is achieved.</w:t>
            </w:r>
          </w:p>
          <w:p w14:paraId="404E9582" w14:textId="37305A8D" w:rsidR="006366B2" w:rsidRDefault="006366B2" w:rsidP="00F44402">
            <w:pPr>
              <w:pStyle w:val="ListParagraph"/>
              <w:spacing w:after="0"/>
              <w:rPr>
                <w:rFonts w:asciiTheme="minorHAnsi" w:hAnsiTheme="minorHAnsi" w:cstheme="minorBidi"/>
                <w:sz w:val="24"/>
                <w:szCs w:val="24"/>
              </w:rPr>
            </w:pPr>
            <w:r>
              <w:rPr>
                <w:rFonts w:asciiTheme="minorHAnsi" w:hAnsiTheme="minorHAnsi" w:cstheme="minorBidi"/>
                <w:sz w:val="24"/>
                <w:szCs w:val="24"/>
              </w:rPr>
              <w:t>Prepare regular reports and updates for the Place Partnership Board.</w:t>
            </w:r>
          </w:p>
          <w:p w14:paraId="0AC4E657" w14:textId="1EE764FC" w:rsidR="00F44402" w:rsidRDefault="00B90297" w:rsidP="00A62CD7">
            <w:pPr>
              <w:pStyle w:val="ListParagraph"/>
              <w:spacing w:after="0"/>
              <w:rPr>
                <w:rFonts w:asciiTheme="minorHAnsi" w:hAnsiTheme="minorHAnsi" w:cstheme="minorBidi"/>
                <w:sz w:val="24"/>
                <w:szCs w:val="24"/>
              </w:rPr>
            </w:pPr>
            <w:r>
              <w:rPr>
                <w:rFonts w:asciiTheme="minorHAnsi" w:hAnsiTheme="minorHAnsi" w:cstheme="minorBidi"/>
                <w:sz w:val="24"/>
                <w:szCs w:val="24"/>
              </w:rPr>
              <w:t>Use the risk register to m</w:t>
            </w:r>
            <w:r w:rsidR="0056147B" w:rsidRPr="0056147B">
              <w:rPr>
                <w:rFonts w:asciiTheme="minorHAnsi" w:hAnsiTheme="minorHAnsi" w:cstheme="minorBidi"/>
                <w:sz w:val="24"/>
                <w:szCs w:val="24"/>
              </w:rPr>
              <w:t xml:space="preserve">anage and </w:t>
            </w:r>
            <w:r>
              <w:rPr>
                <w:rFonts w:asciiTheme="minorHAnsi" w:hAnsiTheme="minorHAnsi" w:cstheme="minorBidi"/>
                <w:sz w:val="24"/>
                <w:szCs w:val="24"/>
              </w:rPr>
              <w:t xml:space="preserve">mitigate </w:t>
            </w:r>
            <w:r w:rsidR="0056147B">
              <w:rPr>
                <w:rFonts w:asciiTheme="minorHAnsi" w:hAnsiTheme="minorHAnsi" w:cstheme="minorBidi"/>
                <w:sz w:val="24"/>
                <w:szCs w:val="24"/>
              </w:rPr>
              <w:t>project risks</w:t>
            </w:r>
            <w:r>
              <w:rPr>
                <w:rFonts w:asciiTheme="minorHAnsi" w:hAnsiTheme="minorHAnsi" w:cstheme="minorBidi"/>
                <w:sz w:val="24"/>
                <w:szCs w:val="24"/>
              </w:rPr>
              <w:t xml:space="preserve">, escalating concerns </w:t>
            </w:r>
            <w:r w:rsidR="008679D8">
              <w:rPr>
                <w:rFonts w:asciiTheme="minorHAnsi" w:hAnsiTheme="minorHAnsi" w:cstheme="minorBidi"/>
                <w:sz w:val="24"/>
                <w:szCs w:val="24"/>
              </w:rPr>
              <w:t xml:space="preserve">to the Place Lead and Place Partnership Board as </w:t>
            </w:r>
            <w:r w:rsidR="00F44402" w:rsidRPr="0056147B">
              <w:rPr>
                <w:rFonts w:asciiTheme="minorHAnsi" w:hAnsiTheme="minorHAnsi" w:cstheme="minorBidi"/>
                <w:sz w:val="24"/>
                <w:szCs w:val="24"/>
              </w:rPr>
              <w:t xml:space="preserve">necessary. </w:t>
            </w:r>
          </w:p>
          <w:p w14:paraId="3A8D2FC2" w14:textId="77777777" w:rsidR="00382399" w:rsidRPr="00382399" w:rsidRDefault="00382399" w:rsidP="00382399">
            <w:pPr>
              <w:rPr>
                <w:sz w:val="12"/>
                <w:szCs w:val="12"/>
              </w:rPr>
            </w:pPr>
          </w:p>
          <w:p w14:paraId="2FD8A569" w14:textId="79A92A4F" w:rsidR="003825B8" w:rsidRPr="006E49DF" w:rsidRDefault="006E49DF" w:rsidP="006E49DF">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Set up and </w:t>
            </w:r>
            <w:r w:rsidRPr="0F72730D">
              <w:rPr>
                <w:rFonts w:asciiTheme="minorHAnsi" w:hAnsiTheme="minorHAnsi" w:cstheme="minorBidi"/>
                <w:sz w:val="24"/>
                <w:szCs w:val="24"/>
              </w:rPr>
              <w:t xml:space="preserve">manage contracts with external suppliers. </w:t>
            </w:r>
          </w:p>
          <w:p w14:paraId="5DDFB003" w14:textId="029C37CE" w:rsidR="006C52C4" w:rsidRPr="008E49CB" w:rsidRDefault="006C52C4" w:rsidP="0F72730D">
            <w:pPr>
              <w:rPr>
                <w:color w:val="000000" w:themeColor="text1"/>
                <w:sz w:val="12"/>
                <w:szCs w:val="12"/>
              </w:rPr>
            </w:pPr>
          </w:p>
        </w:tc>
        <w:tc>
          <w:tcPr>
            <w:tcW w:w="3119" w:type="dxa"/>
          </w:tcPr>
          <w:p w14:paraId="43CF7758" w14:textId="03B09FA0" w:rsidR="00DB3D1B" w:rsidRDefault="4BFF2DC8" w:rsidP="00DB3D1B">
            <w:pPr>
              <w:pStyle w:val="Heading2"/>
              <w:numPr>
                <w:ilvl w:val="0"/>
                <w:numId w:val="1"/>
              </w:numPr>
              <w:spacing w:before="60" w:after="60"/>
              <w:rPr>
                <w:rFonts w:asciiTheme="minorHAnsi" w:hAnsiTheme="minorHAnsi" w:cstheme="minorBidi"/>
                <w:b w:val="0"/>
                <w:bCs w:val="0"/>
                <w:sz w:val="24"/>
                <w:szCs w:val="24"/>
              </w:rPr>
            </w:pPr>
            <w:r w:rsidRPr="0F72730D">
              <w:rPr>
                <w:rFonts w:asciiTheme="minorHAnsi" w:hAnsiTheme="minorHAnsi" w:cstheme="minorBidi"/>
                <w:b w:val="0"/>
                <w:bCs w:val="0"/>
                <w:sz w:val="24"/>
                <w:szCs w:val="24"/>
              </w:rPr>
              <w:lastRenderedPageBreak/>
              <w:t xml:space="preserve">Projects </w:t>
            </w:r>
            <w:r w:rsidR="008D70DD" w:rsidRPr="00DB3D1B">
              <w:rPr>
                <w:rFonts w:asciiTheme="minorHAnsi" w:hAnsiTheme="minorHAnsi" w:cstheme="minorBidi"/>
                <w:b w:val="0"/>
                <w:bCs w:val="0"/>
                <w:sz w:val="24"/>
                <w:szCs w:val="24"/>
              </w:rPr>
              <w:t xml:space="preserve">featured in the delivery plan </w:t>
            </w:r>
            <w:r w:rsidRPr="0F72730D">
              <w:rPr>
                <w:rFonts w:asciiTheme="minorHAnsi" w:hAnsiTheme="minorHAnsi" w:cstheme="minorBidi"/>
                <w:b w:val="0"/>
                <w:bCs w:val="0"/>
                <w:sz w:val="24"/>
                <w:szCs w:val="24"/>
              </w:rPr>
              <w:t xml:space="preserve">on </w:t>
            </w:r>
            <w:r w:rsidR="00EF16EC" w:rsidRPr="00DB3D1B">
              <w:rPr>
                <w:rFonts w:asciiTheme="minorHAnsi" w:hAnsiTheme="minorHAnsi" w:cstheme="minorBidi"/>
                <w:b w:val="0"/>
                <w:bCs w:val="0"/>
                <w:sz w:val="24"/>
                <w:szCs w:val="24"/>
              </w:rPr>
              <w:t xml:space="preserve">track, on </w:t>
            </w:r>
            <w:r w:rsidRPr="0F72730D">
              <w:rPr>
                <w:rFonts w:asciiTheme="minorHAnsi" w:hAnsiTheme="minorHAnsi" w:cstheme="minorBidi"/>
                <w:b w:val="0"/>
                <w:bCs w:val="0"/>
                <w:sz w:val="24"/>
                <w:szCs w:val="24"/>
              </w:rPr>
              <w:t xml:space="preserve">time and </w:t>
            </w:r>
            <w:r w:rsidR="00C14441" w:rsidRPr="00DB3D1B">
              <w:rPr>
                <w:rFonts w:asciiTheme="minorHAnsi" w:hAnsiTheme="minorHAnsi" w:cstheme="minorBidi"/>
                <w:b w:val="0"/>
                <w:bCs w:val="0"/>
                <w:sz w:val="24"/>
                <w:szCs w:val="24"/>
              </w:rPr>
              <w:t xml:space="preserve">on </w:t>
            </w:r>
            <w:r w:rsidRPr="0F72730D">
              <w:rPr>
                <w:rFonts w:asciiTheme="minorHAnsi" w:hAnsiTheme="minorHAnsi" w:cstheme="minorBidi"/>
                <w:b w:val="0"/>
                <w:bCs w:val="0"/>
                <w:sz w:val="24"/>
                <w:szCs w:val="24"/>
              </w:rPr>
              <w:t>budget</w:t>
            </w:r>
            <w:r w:rsidR="7B5C4D7C" w:rsidRPr="0F72730D">
              <w:rPr>
                <w:rFonts w:asciiTheme="minorHAnsi" w:hAnsiTheme="minorHAnsi" w:cstheme="minorBidi"/>
                <w:b w:val="0"/>
                <w:bCs w:val="0"/>
                <w:sz w:val="24"/>
                <w:szCs w:val="24"/>
              </w:rPr>
              <w:t>.</w:t>
            </w:r>
            <w:r w:rsidR="00DB3D1B">
              <w:rPr>
                <w:rFonts w:asciiTheme="minorHAnsi" w:hAnsiTheme="minorHAnsi" w:cstheme="minorBidi"/>
                <w:b w:val="0"/>
                <w:bCs w:val="0"/>
                <w:sz w:val="24"/>
                <w:szCs w:val="24"/>
              </w:rPr>
              <w:t xml:space="preserve"> Early </w:t>
            </w:r>
            <w:r w:rsidR="00DB3D1B">
              <w:rPr>
                <w:rFonts w:asciiTheme="minorHAnsi" w:hAnsiTheme="minorHAnsi" w:cstheme="minorBidi"/>
                <w:b w:val="0"/>
                <w:bCs w:val="0"/>
                <w:sz w:val="24"/>
                <w:szCs w:val="24"/>
              </w:rPr>
              <w:lastRenderedPageBreak/>
              <w:t>flagging and resolution of possible issues.</w:t>
            </w:r>
          </w:p>
          <w:p w14:paraId="73ECB38F" w14:textId="77777777" w:rsidR="001B3A1A" w:rsidRPr="005C020D" w:rsidRDefault="001B3A1A" w:rsidP="005C020D">
            <w:pPr>
              <w:pStyle w:val="ListParagraph"/>
              <w:spacing w:after="0"/>
              <w:rPr>
                <w:rFonts w:asciiTheme="minorHAnsi" w:hAnsiTheme="minorHAnsi" w:cstheme="minorBidi"/>
                <w:sz w:val="24"/>
                <w:szCs w:val="24"/>
              </w:rPr>
            </w:pPr>
            <w:r w:rsidRPr="005C020D">
              <w:rPr>
                <w:rFonts w:asciiTheme="minorHAnsi" w:hAnsiTheme="minorHAnsi" w:cstheme="minorBidi"/>
                <w:sz w:val="24"/>
                <w:szCs w:val="24"/>
              </w:rPr>
              <w:t xml:space="preserve">Accurate and comprehensive record-keeping. </w:t>
            </w:r>
          </w:p>
          <w:p w14:paraId="1EC81562" w14:textId="054DF194" w:rsidR="009B1918" w:rsidRPr="005C020D" w:rsidRDefault="009B1918" w:rsidP="005C020D">
            <w:pPr>
              <w:pStyle w:val="ListParagraph"/>
              <w:spacing w:after="0"/>
              <w:rPr>
                <w:rFonts w:asciiTheme="minorHAnsi" w:hAnsiTheme="minorHAnsi" w:cstheme="minorBidi"/>
                <w:sz w:val="24"/>
                <w:szCs w:val="24"/>
              </w:rPr>
            </w:pPr>
            <w:r w:rsidRPr="005C020D">
              <w:rPr>
                <w:rFonts w:asciiTheme="minorHAnsi" w:hAnsiTheme="minorHAnsi" w:cstheme="minorBidi"/>
                <w:sz w:val="24"/>
                <w:szCs w:val="24"/>
              </w:rPr>
              <w:t xml:space="preserve">Place Partnership Board </w:t>
            </w:r>
            <w:r w:rsidR="004C1F04" w:rsidRPr="005C020D">
              <w:rPr>
                <w:rFonts w:asciiTheme="minorHAnsi" w:hAnsiTheme="minorHAnsi" w:cstheme="minorBidi"/>
                <w:sz w:val="24"/>
                <w:szCs w:val="24"/>
              </w:rPr>
              <w:t xml:space="preserve">well-informed and able to make timely </w:t>
            </w:r>
            <w:r w:rsidR="001B3A1A" w:rsidRPr="005C020D">
              <w:rPr>
                <w:rFonts w:asciiTheme="minorHAnsi" w:hAnsiTheme="minorHAnsi" w:cstheme="minorBidi"/>
                <w:sz w:val="24"/>
                <w:szCs w:val="24"/>
              </w:rPr>
              <w:t>decisions.</w:t>
            </w:r>
          </w:p>
          <w:p w14:paraId="5565FDB3" w14:textId="77777777" w:rsidR="00233683" w:rsidRPr="005C020D" w:rsidRDefault="00F401E0" w:rsidP="005C020D">
            <w:pPr>
              <w:pStyle w:val="ListParagraph"/>
              <w:spacing w:after="0"/>
              <w:rPr>
                <w:rFonts w:asciiTheme="minorHAnsi" w:hAnsiTheme="minorHAnsi" w:cstheme="minorBidi"/>
                <w:sz w:val="24"/>
                <w:szCs w:val="24"/>
              </w:rPr>
            </w:pPr>
            <w:r w:rsidRPr="005C020D">
              <w:rPr>
                <w:rFonts w:asciiTheme="minorHAnsi" w:hAnsiTheme="minorHAnsi" w:cstheme="minorBidi"/>
                <w:sz w:val="24"/>
                <w:szCs w:val="24"/>
              </w:rPr>
              <w:t>Strong risk management.</w:t>
            </w:r>
          </w:p>
          <w:p w14:paraId="69703AFB" w14:textId="3600E217" w:rsidR="006C7BD6" w:rsidRPr="005C020D" w:rsidRDefault="005C020D" w:rsidP="005C020D">
            <w:pPr>
              <w:pStyle w:val="ListParagraph"/>
              <w:spacing w:after="0"/>
              <w:rPr>
                <w:rFonts w:asciiTheme="minorHAnsi" w:hAnsiTheme="minorHAnsi" w:cstheme="minorBidi"/>
                <w:sz w:val="24"/>
                <w:szCs w:val="24"/>
              </w:rPr>
            </w:pPr>
            <w:r>
              <w:rPr>
                <w:rFonts w:asciiTheme="minorHAnsi" w:hAnsiTheme="minorHAnsi" w:cstheme="minorBidi"/>
                <w:sz w:val="24"/>
                <w:szCs w:val="24"/>
              </w:rPr>
              <w:t>Meeting of c</w:t>
            </w:r>
            <w:r w:rsidR="00233683" w:rsidRPr="005C020D">
              <w:rPr>
                <w:rFonts w:asciiTheme="minorHAnsi" w:hAnsiTheme="minorHAnsi" w:cstheme="minorBidi"/>
                <w:sz w:val="24"/>
                <w:szCs w:val="24"/>
              </w:rPr>
              <w:t>ontractual requirements</w:t>
            </w:r>
            <w:r w:rsidR="005008DF" w:rsidRPr="005C020D">
              <w:rPr>
                <w:rFonts w:asciiTheme="minorHAnsi" w:hAnsiTheme="minorHAnsi" w:cstheme="minorBidi"/>
                <w:sz w:val="24"/>
                <w:szCs w:val="24"/>
              </w:rPr>
              <w:t>.</w:t>
            </w:r>
          </w:p>
        </w:tc>
      </w:tr>
      <w:tr w:rsidR="006353D0" w:rsidRPr="00D5557B" w14:paraId="359509D3" w14:textId="77777777" w:rsidTr="0F72730D">
        <w:tc>
          <w:tcPr>
            <w:tcW w:w="1838" w:type="dxa"/>
          </w:tcPr>
          <w:p w14:paraId="5FD056D7" w14:textId="31C33AD0" w:rsidR="006353D0" w:rsidRPr="00D5557B" w:rsidRDefault="3F02581A" w:rsidP="0F72730D">
            <w:pPr>
              <w:rPr>
                <w:sz w:val="24"/>
                <w:szCs w:val="24"/>
              </w:rPr>
            </w:pPr>
            <w:r w:rsidRPr="0F72730D">
              <w:rPr>
                <w:sz w:val="24"/>
                <w:szCs w:val="24"/>
              </w:rPr>
              <w:lastRenderedPageBreak/>
              <w:t>Policies and Procedures</w:t>
            </w:r>
            <w:r w:rsidR="4B0C372B" w:rsidRPr="0F72730D">
              <w:rPr>
                <w:sz w:val="24"/>
                <w:szCs w:val="24"/>
              </w:rPr>
              <w:t xml:space="preserve"> / General role requirements</w:t>
            </w:r>
          </w:p>
        </w:tc>
        <w:tc>
          <w:tcPr>
            <w:tcW w:w="5528" w:type="dxa"/>
          </w:tcPr>
          <w:p w14:paraId="6E23E8B6" w14:textId="1308F4BB" w:rsidR="006353D0" w:rsidRPr="00D5557B" w:rsidRDefault="463DF17D"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 xml:space="preserve">Act within </w:t>
            </w:r>
            <w:r w:rsidR="001B1E3E">
              <w:rPr>
                <w:rFonts w:asciiTheme="minorHAnsi" w:hAnsiTheme="minorHAnsi" w:cstheme="minorBidi"/>
                <w:sz w:val="24"/>
                <w:szCs w:val="24"/>
              </w:rPr>
              <w:t>Place Partnership</w:t>
            </w:r>
            <w:r w:rsidRPr="0F72730D">
              <w:rPr>
                <w:rFonts w:asciiTheme="minorHAnsi" w:hAnsiTheme="minorHAnsi" w:cstheme="minorBidi"/>
                <w:sz w:val="24"/>
                <w:szCs w:val="24"/>
              </w:rPr>
              <w:t xml:space="preserve"> stated values and comply with </w:t>
            </w:r>
            <w:r w:rsidR="005F6ACE">
              <w:rPr>
                <w:rFonts w:asciiTheme="minorHAnsi" w:hAnsiTheme="minorHAnsi" w:cstheme="minorBidi"/>
                <w:sz w:val="24"/>
                <w:szCs w:val="24"/>
              </w:rPr>
              <w:t xml:space="preserve">Pompey in the Community </w:t>
            </w:r>
            <w:r w:rsidRPr="0F72730D">
              <w:rPr>
                <w:rFonts w:asciiTheme="minorHAnsi" w:hAnsiTheme="minorHAnsi" w:cstheme="minorBidi"/>
                <w:sz w:val="24"/>
                <w:szCs w:val="24"/>
              </w:rPr>
              <w:t>policies and procedures.</w:t>
            </w:r>
          </w:p>
          <w:p w14:paraId="7B492F3A" w14:textId="77777777" w:rsidR="00BF6C36" w:rsidRPr="00D5557B" w:rsidRDefault="463DF17D"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Ensure that Safeguarding and Health and Safety (including Risk Assessment) policies are adhered to and concerns are raised in accordance with these policies.</w:t>
            </w:r>
          </w:p>
          <w:p w14:paraId="2DDD2FAF" w14:textId="48D1ECF6" w:rsidR="002A5013" w:rsidRPr="00D5557B" w:rsidRDefault="4B0C372B"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Maintain a confidential, sensitive and discre</w:t>
            </w:r>
            <w:r w:rsidR="3A5F43BA" w:rsidRPr="0F72730D">
              <w:rPr>
                <w:rFonts w:asciiTheme="minorHAnsi" w:hAnsiTheme="minorHAnsi" w:cstheme="minorBidi"/>
                <w:sz w:val="24"/>
                <w:szCs w:val="24"/>
              </w:rPr>
              <w:t>e</w:t>
            </w:r>
            <w:r w:rsidRPr="0F72730D">
              <w:rPr>
                <w:rFonts w:asciiTheme="minorHAnsi" w:hAnsiTheme="minorHAnsi" w:cstheme="minorBidi"/>
                <w:sz w:val="24"/>
                <w:szCs w:val="24"/>
              </w:rPr>
              <w:t>t approach to personal and organizational information, ensuring compliance with relevant data protection legislation</w:t>
            </w:r>
            <w:r w:rsidR="7D8FCE12" w:rsidRPr="0F72730D">
              <w:rPr>
                <w:rFonts w:asciiTheme="minorHAnsi" w:hAnsiTheme="minorHAnsi" w:cstheme="minorBidi"/>
                <w:sz w:val="24"/>
                <w:szCs w:val="24"/>
              </w:rPr>
              <w:t>.</w:t>
            </w:r>
          </w:p>
          <w:p w14:paraId="19103DD0" w14:textId="59D12DAB" w:rsidR="002A5013" w:rsidRDefault="4B0C372B"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Contribute to a culture of equality and demonstrate a commitment to removing all forms of discrimination as a colleague and service provider</w:t>
            </w:r>
            <w:r w:rsidR="7D8FCE12" w:rsidRPr="0F72730D">
              <w:rPr>
                <w:rFonts w:asciiTheme="minorHAnsi" w:hAnsiTheme="minorHAnsi" w:cstheme="minorBidi"/>
                <w:sz w:val="24"/>
                <w:szCs w:val="24"/>
              </w:rPr>
              <w:t>.</w:t>
            </w:r>
          </w:p>
          <w:p w14:paraId="0BC8AA04" w14:textId="409997DE" w:rsidR="002A5013" w:rsidRDefault="7D8FCE12" w:rsidP="0F72730D">
            <w:pPr>
              <w:pStyle w:val="ListParagraph"/>
              <w:spacing w:after="0"/>
              <w:rPr>
                <w:rFonts w:asciiTheme="minorHAnsi" w:hAnsiTheme="minorHAnsi" w:cstheme="minorBidi"/>
                <w:sz w:val="24"/>
                <w:szCs w:val="24"/>
              </w:rPr>
            </w:pPr>
            <w:r w:rsidRPr="0F72730D">
              <w:rPr>
                <w:rFonts w:asciiTheme="minorHAnsi" w:hAnsiTheme="minorHAnsi" w:cstheme="minorBidi"/>
                <w:sz w:val="24"/>
                <w:szCs w:val="24"/>
              </w:rPr>
              <w:t>Keep</w:t>
            </w:r>
            <w:r w:rsidR="3A5F43BA" w:rsidRPr="0F72730D">
              <w:rPr>
                <w:rFonts w:asciiTheme="minorHAnsi" w:hAnsiTheme="minorHAnsi" w:cstheme="minorBidi"/>
                <w:sz w:val="24"/>
                <w:szCs w:val="24"/>
              </w:rPr>
              <w:t xml:space="preserve"> up to date with relevant developments within the sport</w:t>
            </w:r>
            <w:r w:rsidR="4A3A4779" w:rsidRPr="0F72730D">
              <w:rPr>
                <w:rFonts w:asciiTheme="minorHAnsi" w:hAnsiTheme="minorHAnsi" w:cstheme="minorBidi"/>
                <w:sz w:val="24"/>
                <w:szCs w:val="24"/>
              </w:rPr>
              <w:t xml:space="preserve"> &amp; </w:t>
            </w:r>
            <w:r w:rsidRPr="0F72730D">
              <w:rPr>
                <w:rFonts w:asciiTheme="minorHAnsi" w:hAnsiTheme="minorHAnsi" w:cstheme="minorBidi"/>
                <w:sz w:val="24"/>
                <w:szCs w:val="24"/>
              </w:rPr>
              <w:t>p</w:t>
            </w:r>
            <w:r w:rsidR="3A5F43BA" w:rsidRPr="0F72730D">
              <w:rPr>
                <w:rFonts w:asciiTheme="minorHAnsi" w:hAnsiTheme="minorHAnsi" w:cstheme="minorBidi"/>
                <w:sz w:val="24"/>
                <w:szCs w:val="24"/>
              </w:rPr>
              <w:t xml:space="preserve">hysical activity, </w:t>
            </w:r>
            <w:r w:rsidR="4A3A4779" w:rsidRPr="0F72730D">
              <w:rPr>
                <w:rFonts w:asciiTheme="minorHAnsi" w:hAnsiTheme="minorHAnsi" w:cstheme="minorBidi"/>
                <w:sz w:val="24"/>
                <w:szCs w:val="24"/>
              </w:rPr>
              <w:t xml:space="preserve">heath </w:t>
            </w:r>
            <w:r w:rsidR="3C0B524F" w:rsidRPr="0F72730D">
              <w:rPr>
                <w:rFonts w:asciiTheme="minorHAnsi" w:hAnsiTheme="minorHAnsi" w:cstheme="minorBidi"/>
                <w:sz w:val="24"/>
                <w:szCs w:val="24"/>
              </w:rPr>
              <w:t xml:space="preserve">&amp; care </w:t>
            </w:r>
            <w:r w:rsidR="4A3A4779" w:rsidRPr="0F72730D">
              <w:rPr>
                <w:rFonts w:asciiTheme="minorHAnsi" w:hAnsiTheme="minorHAnsi" w:cstheme="minorBidi"/>
                <w:sz w:val="24"/>
                <w:szCs w:val="24"/>
              </w:rPr>
              <w:t xml:space="preserve">and </w:t>
            </w:r>
            <w:r w:rsidR="3A5F43BA" w:rsidRPr="0F72730D">
              <w:rPr>
                <w:rFonts w:asciiTheme="minorHAnsi" w:hAnsiTheme="minorHAnsi" w:cstheme="minorBidi"/>
                <w:sz w:val="24"/>
                <w:szCs w:val="24"/>
              </w:rPr>
              <w:t xml:space="preserve">youth </w:t>
            </w:r>
            <w:r w:rsidR="4A3A4779" w:rsidRPr="0F72730D">
              <w:rPr>
                <w:rFonts w:asciiTheme="minorHAnsi" w:hAnsiTheme="minorHAnsi" w:cstheme="minorBidi"/>
                <w:sz w:val="24"/>
                <w:szCs w:val="24"/>
              </w:rPr>
              <w:t>&amp;</w:t>
            </w:r>
            <w:r w:rsidR="3A5F43BA" w:rsidRPr="0F72730D">
              <w:rPr>
                <w:rFonts w:asciiTheme="minorHAnsi" w:hAnsiTheme="minorHAnsi" w:cstheme="minorBidi"/>
                <w:sz w:val="24"/>
                <w:szCs w:val="24"/>
              </w:rPr>
              <w:t xml:space="preserve"> community sectors.</w:t>
            </w:r>
          </w:p>
          <w:p w14:paraId="56A056D6" w14:textId="5A76AB15" w:rsidR="00100BCD" w:rsidRPr="00C945DD" w:rsidRDefault="00100BCD" w:rsidP="00C945DD">
            <w:pPr>
              <w:rPr>
                <w:sz w:val="12"/>
                <w:szCs w:val="12"/>
              </w:rPr>
            </w:pPr>
          </w:p>
        </w:tc>
        <w:tc>
          <w:tcPr>
            <w:tcW w:w="3119" w:type="dxa"/>
          </w:tcPr>
          <w:p w14:paraId="60303CB0" w14:textId="14109ACD" w:rsidR="006353D0" w:rsidRPr="00D5557B" w:rsidRDefault="67641C68" w:rsidP="00DB3D1B">
            <w:pPr>
              <w:pStyle w:val="ListParagraph"/>
              <w:spacing w:after="0"/>
              <w:rPr>
                <w:rFonts w:asciiTheme="minorHAnsi" w:hAnsiTheme="minorHAnsi" w:cstheme="minorBidi"/>
                <w:b/>
                <w:bCs/>
                <w:sz w:val="24"/>
                <w:szCs w:val="24"/>
                <w:lang w:val="en-GB"/>
              </w:rPr>
            </w:pPr>
            <w:r w:rsidRPr="0F72730D">
              <w:rPr>
                <w:rFonts w:asciiTheme="minorHAnsi" w:hAnsiTheme="minorHAnsi" w:cstheme="minorBidi"/>
                <w:sz w:val="24"/>
                <w:szCs w:val="24"/>
              </w:rPr>
              <w:t xml:space="preserve">Policies are supportive of the overall </w:t>
            </w:r>
            <w:r w:rsidR="3C0B524F" w:rsidRPr="0F72730D">
              <w:rPr>
                <w:rFonts w:asciiTheme="minorHAnsi" w:hAnsiTheme="minorHAnsi" w:cstheme="minorBidi"/>
                <w:sz w:val="24"/>
                <w:szCs w:val="24"/>
              </w:rPr>
              <w:t>s</w:t>
            </w:r>
            <w:r w:rsidRPr="0F72730D">
              <w:rPr>
                <w:rFonts w:asciiTheme="minorHAnsi" w:hAnsiTheme="minorHAnsi" w:cstheme="minorBidi"/>
                <w:sz w:val="24"/>
                <w:szCs w:val="24"/>
              </w:rPr>
              <w:t>trategic plan and are legal</w:t>
            </w:r>
            <w:r w:rsidR="33EA8F33" w:rsidRPr="0F72730D">
              <w:rPr>
                <w:rFonts w:asciiTheme="minorHAnsi" w:hAnsiTheme="minorHAnsi" w:cstheme="minorBidi"/>
                <w:sz w:val="24"/>
                <w:szCs w:val="24"/>
              </w:rPr>
              <w:t>ly</w:t>
            </w:r>
            <w:r w:rsidRPr="0F72730D">
              <w:rPr>
                <w:rFonts w:asciiTheme="minorHAnsi" w:hAnsiTheme="minorHAnsi" w:cstheme="minorBidi"/>
                <w:sz w:val="24"/>
                <w:szCs w:val="24"/>
              </w:rPr>
              <w:t xml:space="preserve"> compliant with regular and ongoing due diligence being undertaken</w:t>
            </w:r>
            <w:r w:rsidR="008E49CB" w:rsidRPr="0F72730D">
              <w:rPr>
                <w:rFonts w:asciiTheme="minorHAnsi" w:hAnsiTheme="minorHAnsi" w:cstheme="minorBidi"/>
                <w:sz w:val="24"/>
                <w:szCs w:val="24"/>
              </w:rPr>
              <w:t>.</w:t>
            </w:r>
          </w:p>
        </w:tc>
      </w:tr>
      <w:tr w:rsidR="00BF5D38" w:rsidRPr="00D5557B" w14:paraId="11A35809" w14:textId="77777777" w:rsidTr="0F72730D">
        <w:tc>
          <w:tcPr>
            <w:tcW w:w="1838" w:type="dxa"/>
          </w:tcPr>
          <w:p w14:paraId="65873E40" w14:textId="58EC3CAD" w:rsidR="00BF5D38" w:rsidRPr="00D5557B" w:rsidRDefault="463DF17D" w:rsidP="0F72730D">
            <w:pPr>
              <w:rPr>
                <w:sz w:val="24"/>
                <w:szCs w:val="24"/>
              </w:rPr>
            </w:pPr>
            <w:r w:rsidRPr="0F72730D">
              <w:rPr>
                <w:sz w:val="24"/>
                <w:szCs w:val="24"/>
              </w:rPr>
              <w:t>Other Requirements</w:t>
            </w:r>
          </w:p>
        </w:tc>
        <w:tc>
          <w:tcPr>
            <w:tcW w:w="5528" w:type="dxa"/>
          </w:tcPr>
          <w:p w14:paraId="18E66AEA" w14:textId="0D17ECDA" w:rsidR="00F309EE" w:rsidRDefault="00220586" w:rsidP="007A5D20">
            <w:pPr>
              <w:pStyle w:val="ListParagraph"/>
              <w:spacing w:after="0"/>
              <w:rPr>
                <w:rFonts w:asciiTheme="minorHAnsi" w:hAnsiTheme="minorHAnsi" w:cstheme="minorBidi"/>
                <w:sz w:val="24"/>
                <w:szCs w:val="24"/>
              </w:rPr>
            </w:pPr>
            <w:r>
              <w:rPr>
                <w:rFonts w:asciiTheme="minorHAnsi" w:hAnsiTheme="minorHAnsi" w:cstheme="minorBidi"/>
                <w:sz w:val="24"/>
                <w:szCs w:val="24"/>
              </w:rPr>
              <w:t xml:space="preserve">Spend </w:t>
            </w:r>
            <w:r w:rsidR="001662D9">
              <w:rPr>
                <w:rFonts w:asciiTheme="minorHAnsi" w:hAnsiTheme="minorHAnsi" w:cstheme="minorBidi"/>
                <w:sz w:val="24"/>
                <w:szCs w:val="24"/>
              </w:rPr>
              <w:t xml:space="preserve">a minimum of three days per week </w:t>
            </w:r>
            <w:r w:rsidR="003F2F68">
              <w:rPr>
                <w:rFonts w:asciiTheme="minorHAnsi" w:hAnsiTheme="minorHAnsi" w:cstheme="minorBidi"/>
                <w:sz w:val="24"/>
                <w:szCs w:val="24"/>
              </w:rPr>
              <w:t>in</w:t>
            </w:r>
            <w:r w:rsidR="00F6013B">
              <w:rPr>
                <w:rFonts w:asciiTheme="minorHAnsi" w:hAnsiTheme="minorHAnsi" w:cstheme="minorBidi"/>
                <w:sz w:val="24"/>
                <w:szCs w:val="24"/>
              </w:rPr>
              <w:t xml:space="preserve"> </w:t>
            </w:r>
            <w:r w:rsidR="003F2F68">
              <w:rPr>
                <w:rFonts w:asciiTheme="minorHAnsi" w:hAnsiTheme="minorHAnsi" w:cstheme="minorBidi"/>
                <w:sz w:val="24"/>
                <w:szCs w:val="24"/>
              </w:rPr>
              <w:t>Portsmouth</w:t>
            </w:r>
            <w:r w:rsidR="003A2404">
              <w:rPr>
                <w:rFonts w:asciiTheme="minorHAnsi" w:hAnsiTheme="minorHAnsi" w:cstheme="minorBidi"/>
                <w:sz w:val="24"/>
                <w:szCs w:val="24"/>
              </w:rPr>
              <w:t xml:space="preserve"> </w:t>
            </w:r>
            <w:r w:rsidR="00201067">
              <w:rPr>
                <w:rFonts w:asciiTheme="minorHAnsi" w:hAnsiTheme="minorHAnsi" w:cstheme="minorBidi"/>
                <w:sz w:val="24"/>
                <w:szCs w:val="24"/>
              </w:rPr>
              <w:t xml:space="preserve">and </w:t>
            </w:r>
            <w:r w:rsidR="001733AA">
              <w:rPr>
                <w:rFonts w:asciiTheme="minorHAnsi" w:hAnsiTheme="minorHAnsi" w:cstheme="minorBidi"/>
                <w:sz w:val="24"/>
                <w:szCs w:val="24"/>
              </w:rPr>
              <w:t xml:space="preserve">establish a </w:t>
            </w:r>
            <w:r w:rsidR="00D0773A">
              <w:rPr>
                <w:rFonts w:asciiTheme="minorHAnsi" w:hAnsiTheme="minorHAnsi" w:cstheme="minorBidi"/>
                <w:sz w:val="24"/>
                <w:szCs w:val="24"/>
              </w:rPr>
              <w:t xml:space="preserve">weekly </w:t>
            </w:r>
            <w:r w:rsidR="00BB7398">
              <w:rPr>
                <w:rFonts w:asciiTheme="minorHAnsi" w:hAnsiTheme="minorHAnsi" w:cstheme="minorBidi"/>
                <w:sz w:val="24"/>
                <w:szCs w:val="24"/>
              </w:rPr>
              <w:t xml:space="preserve">work </w:t>
            </w:r>
            <w:r w:rsidR="003702E7">
              <w:rPr>
                <w:rFonts w:asciiTheme="minorHAnsi" w:hAnsiTheme="minorHAnsi" w:cstheme="minorBidi"/>
                <w:sz w:val="24"/>
                <w:szCs w:val="24"/>
              </w:rPr>
              <w:t xml:space="preserve">pattern </w:t>
            </w:r>
            <w:r w:rsidR="00D0773A">
              <w:rPr>
                <w:rFonts w:asciiTheme="minorHAnsi" w:hAnsiTheme="minorHAnsi" w:cstheme="minorBidi"/>
                <w:sz w:val="24"/>
                <w:szCs w:val="24"/>
              </w:rPr>
              <w:t xml:space="preserve">involving </w:t>
            </w:r>
            <w:r w:rsidR="003A2404">
              <w:rPr>
                <w:rFonts w:asciiTheme="minorHAnsi" w:hAnsiTheme="minorHAnsi" w:cstheme="minorBidi"/>
                <w:sz w:val="24"/>
                <w:szCs w:val="24"/>
              </w:rPr>
              <w:t xml:space="preserve">regular time based </w:t>
            </w:r>
            <w:r w:rsidR="00BB7398">
              <w:rPr>
                <w:rFonts w:asciiTheme="minorHAnsi" w:hAnsiTheme="minorHAnsi" w:cstheme="minorBidi"/>
                <w:sz w:val="24"/>
                <w:szCs w:val="24"/>
              </w:rPr>
              <w:t xml:space="preserve">at </w:t>
            </w:r>
            <w:r w:rsidR="003A2404">
              <w:rPr>
                <w:rFonts w:asciiTheme="minorHAnsi" w:hAnsiTheme="minorHAnsi" w:cstheme="minorBidi"/>
                <w:sz w:val="24"/>
                <w:szCs w:val="24"/>
              </w:rPr>
              <w:t xml:space="preserve">different </w:t>
            </w:r>
            <w:r w:rsidR="00BB7398">
              <w:rPr>
                <w:rFonts w:asciiTheme="minorHAnsi" w:hAnsiTheme="minorHAnsi" w:cstheme="minorBidi"/>
                <w:sz w:val="24"/>
                <w:szCs w:val="24"/>
              </w:rPr>
              <w:t xml:space="preserve">place </w:t>
            </w:r>
            <w:r w:rsidR="00C83ACE">
              <w:rPr>
                <w:rFonts w:asciiTheme="minorHAnsi" w:hAnsiTheme="minorHAnsi" w:cstheme="minorBidi"/>
                <w:sz w:val="24"/>
                <w:szCs w:val="24"/>
              </w:rPr>
              <w:t xml:space="preserve">partner </w:t>
            </w:r>
            <w:r w:rsidR="00AC6360">
              <w:rPr>
                <w:rFonts w:asciiTheme="minorHAnsi" w:hAnsiTheme="minorHAnsi" w:cstheme="minorBidi"/>
                <w:sz w:val="24"/>
                <w:szCs w:val="24"/>
              </w:rPr>
              <w:t>offices</w:t>
            </w:r>
            <w:r w:rsidR="00C83ACE">
              <w:rPr>
                <w:rFonts w:asciiTheme="minorHAnsi" w:hAnsiTheme="minorHAnsi" w:cstheme="minorBidi"/>
                <w:sz w:val="24"/>
                <w:szCs w:val="24"/>
              </w:rPr>
              <w:t xml:space="preserve">. </w:t>
            </w:r>
          </w:p>
          <w:p w14:paraId="67B0CD69" w14:textId="29756D14" w:rsidR="007A5D20" w:rsidRPr="007A5D20" w:rsidRDefault="007A5D20" w:rsidP="007A5D20">
            <w:pPr>
              <w:pStyle w:val="ListParagraph"/>
              <w:spacing w:after="0"/>
              <w:rPr>
                <w:rFonts w:asciiTheme="minorHAnsi" w:hAnsiTheme="minorHAnsi" w:cstheme="minorBidi"/>
                <w:sz w:val="24"/>
                <w:szCs w:val="24"/>
              </w:rPr>
            </w:pPr>
            <w:r w:rsidRPr="007A5D20">
              <w:rPr>
                <w:rFonts w:asciiTheme="minorHAnsi" w:hAnsiTheme="minorHAnsi" w:cstheme="minorBidi"/>
                <w:sz w:val="24"/>
                <w:szCs w:val="24"/>
              </w:rPr>
              <w:t>Be forward thinking in generating and deploying new ways of reaching and working within inactive communities.</w:t>
            </w:r>
          </w:p>
          <w:p w14:paraId="45D9E3D8" w14:textId="77777777" w:rsidR="00BB7398" w:rsidRDefault="007A5D20" w:rsidP="00BB7398">
            <w:pPr>
              <w:pStyle w:val="ListParagraph"/>
              <w:spacing w:after="0"/>
              <w:rPr>
                <w:rFonts w:asciiTheme="minorHAnsi" w:hAnsiTheme="minorHAnsi" w:cstheme="minorBidi"/>
                <w:sz w:val="24"/>
                <w:szCs w:val="24"/>
              </w:rPr>
            </w:pPr>
            <w:r w:rsidRPr="007A5D20">
              <w:rPr>
                <w:rFonts w:asciiTheme="minorHAnsi" w:hAnsiTheme="minorHAnsi" w:cstheme="minorBidi"/>
                <w:sz w:val="24"/>
                <w:szCs w:val="24"/>
              </w:rPr>
              <w:t>Be flexible in undertaking additional duties commensurate with the role as required.</w:t>
            </w:r>
          </w:p>
          <w:p w14:paraId="106BFFEF" w14:textId="0AA061F0" w:rsidR="005C71ED" w:rsidRPr="00BB7398" w:rsidRDefault="7C2F90F0" w:rsidP="00BB7398">
            <w:pPr>
              <w:rPr>
                <w:sz w:val="24"/>
                <w:szCs w:val="24"/>
                <w:lang w:val="en-US"/>
              </w:rPr>
            </w:pPr>
            <w:r w:rsidRPr="00BB7398">
              <w:rPr>
                <w:sz w:val="24"/>
                <w:szCs w:val="24"/>
              </w:rPr>
              <w:t xml:space="preserve"> </w:t>
            </w:r>
            <w:r w:rsidR="15C13C30" w:rsidRPr="00BB7398">
              <w:rPr>
                <w:sz w:val="24"/>
                <w:szCs w:val="24"/>
              </w:rPr>
              <w:t xml:space="preserve"> </w:t>
            </w:r>
          </w:p>
        </w:tc>
        <w:tc>
          <w:tcPr>
            <w:tcW w:w="3119" w:type="dxa"/>
          </w:tcPr>
          <w:p w14:paraId="38D7DBD3" w14:textId="77777777" w:rsidR="00BF5D38" w:rsidRPr="00E73B26" w:rsidRDefault="00950629" w:rsidP="00950629">
            <w:pPr>
              <w:pStyle w:val="ListParagraph"/>
              <w:spacing w:after="0"/>
              <w:rPr>
                <w:rFonts w:asciiTheme="minorHAnsi" w:hAnsiTheme="minorHAnsi" w:cstheme="minorBidi"/>
                <w:b/>
                <w:bCs/>
                <w:sz w:val="24"/>
                <w:szCs w:val="24"/>
                <w:lang w:val="en-GB"/>
              </w:rPr>
            </w:pPr>
            <w:r w:rsidRPr="00950629">
              <w:rPr>
                <w:rFonts w:asciiTheme="minorHAnsi" w:hAnsiTheme="minorHAnsi" w:cstheme="minorBidi"/>
                <w:sz w:val="24"/>
                <w:szCs w:val="24"/>
              </w:rPr>
              <w:t>Maximum value</w:t>
            </w:r>
            <w:r w:rsidRPr="008404DE">
              <w:rPr>
                <w:rFonts w:asciiTheme="minorHAnsi" w:hAnsiTheme="minorHAnsi" w:cstheme="minorBidi"/>
                <w:sz w:val="24"/>
                <w:szCs w:val="24"/>
              </w:rPr>
              <w:t xml:space="preserve"> </w:t>
            </w:r>
            <w:r w:rsidR="008404DE" w:rsidRPr="008404DE">
              <w:rPr>
                <w:rFonts w:asciiTheme="minorHAnsi" w:hAnsiTheme="minorHAnsi" w:cstheme="minorBidi"/>
                <w:sz w:val="24"/>
                <w:szCs w:val="24"/>
              </w:rPr>
              <w:t xml:space="preserve">gained from </w:t>
            </w:r>
            <w:r w:rsidR="00EC3C29">
              <w:rPr>
                <w:rFonts w:asciiTheme="minorHAnsi" w:hAnsiTheme="minorHAnsi" w:cstheme="minorBidi"/>
                <w:sz w:val="24"/>
                <w:szCs w:val="24"/>
              </w:rPr>
              <w:t xml:space="preserve">being </w:t>
            </w:r>
            <w:r w:rsidR="00EC3C29" w:rsidRPr="00E73B26">
              <w:rPr>
                <w:rFonts w:asciiTheme="minorHAnsi" w:hAnsiTheme="minorHAnsi" w:cstheme="minorBidi"/>
                <w:sz w:val="24"/>
                <w:szCs w:val="24"/>
              </w:rPr>
              <w:t>embedded within a variety of place partner</w:t>
            </w:r>
            <w:r w:rsidR="00E73B26" w:rsidRPr="00E73B26">
              <w:rPr>
                <w:rFonts w:asciiTheme="minorHAnsi" w:hAnsiTheme="minorHAnsi" w:cstheme="minorBidi"/>
                <w:sz w:val="24"/>
                <w:szCs w:val="24"/>
              </w:rPr>
              <w:t xml:space="preserve"> organisations.</w:t>
            </w:r>
          </w:p>
          <w:p w14:paraId="1A462FC5" w14:textId="1ECB3A1D" w:rsidR="00E73B26" w:rsidRPr="00D5557B" w:rsidRDefault="00873062" w:rsidP="00950629">
            <w:pPr>
              <w:pStyle w:val="ListParagraph"/>
              <w:spacing w:after="0"/>
              <w:rPr>
                <w:rFonts w:asciiTheme="minorHAnsi" w:hAnsiTheme="minorHAnsi" w:cstheme="minorBidi"/>
                <w:b/>
                <w:bCs/>
                <w:sz w:val="24"/>
                <w:szCs w:val="24"/>
                <w:lang w:val="en-GB"/>
              </w:rPr>
            </w:pPr>
            <w:r>
              <w:rPr>
                <w:rFonts w:asciiTheme="minorHAnsi" w:hAnsiTheme="minorHAnsi" w:cstheme="minorBidi"/>
                <w:sz w:val="24"/>
                <w:szCs w:val="24"/>
              </w:rPr>
              <w:t xml:space="preserve">Things being done differently and change happening. </w:t>
            </w:r>
          </w:p>
        </w:tc>
      </w:tr>
    </w:tbl>
    <w:p w14:paraId="542D559F" w14:textId="6BECC24A" w:rsidR="00515B41" w:rsidRPr="00873062" w:rsidRDefault="00515B41" w:rsidP="0F72730D">
      <w:pPr>
        <w:rPr>
          <w:sz w:val="24"/>
          <w:szCs w:val="24"/>
        </w:rPr>
      </w:pPr>
    </w:p>
    <w:p w14:paraId="74E67655" w14:textId="485698FC" w:rsidR="00A3628B" w:rsidRPr="00D5557B" w:rsidRDefault="00A3628B" w:rsidP="0F72730D">
      <w:pPr>
        <w:rPr>
          <w:sz w:val="24"/>
          <w:szCs w:val="24"/>
          <w:lang w:val="en-US"/>
        </w:rPr>
      </w:pPr>
    </w:p>
    <w:p w14:paraId="3D37C9FF" w14:textId="4BF5B0F9" w:rsidR="000323B7" w:rsidRPr="00D5557B" w:rsidRDefault="000323B7" w:rsidP="0F72730D">
      <w:pPr>
        <w:rPr>
          <w:sz w:val="24"/>
          <w:szCs w:val="24"/>
          <w:lang w:val="en-US"/>
        </w:rPr>
      </w:pPr>
      <w:r w:rsidRPr="0F72730D">
        <w:rPr>
          <w:sz w:val="24"/>
          <w:szCs w:val="24"/>
        </w:rPr>
        <w:br w:type="page"/>
      </w:r>
    </w:p>
    <w:p w14:paraId="2B931281" w14:textId="77777777" w:rsidR="00A3628B" w:rsidRPr="00D5557B" w:rsidRDefault="00A3628B" w:rsidP="0F72730D">
      <w:pPr>
        <w:rPr>
          <w:sz w:val="24"/>
          <w:szCs w:val="24"/>
          <w:lang w:val="en-US"/>
        </w:rPr>
      </w:pPr>
    </w:p>
    <w:p w14:paraId="2AAB7821" w14:textId="3E2AB7D5" w:rsidR="003949C7" w:rsidRPr="00D5557B" w:rsidRDefault="003949C7" w:rsidP="0F72730D">
      <w:pPr>
        <w:contextualSpacing/>
        <w:jc w:val="center"/>
        <w:rPr>
          <w:b/>
          <w:bCs/>
          <w:sz w:val="24"/>
          <w:szCs w:val="24"/>
          <w:lang w:val="en-US"/>
        </w:rPr>
      </w:pPr>
      <w:r w:rsidRPr="0F72730D">
        <w:rPr>
          <w:b/>
          <w:bCs/>
          <w:sz w:val="24"/>
          <w:szCs w:val="24"/>
        </w:rPr>
        <w:t>PERSON SPECIFICATION</w:t>
      </w:r>
    </w:p>
    <w:p w14:paraId="552C2DA7" w14:textId="1AE051B6" w:rsidR="003949C7" w:rsidRPr="00D5557B" w:rsidRDefault="003949C7" w:rsidP="0F72730D">
      <w:pPr>
        <w:contextualSpacing/>
        <w:jc w:val="center"/>
        <w:rPr>
          <w:b/>
          <w:bCs/>
          <w:sz w:val="24"/>
          <w:szCs w:val="24"/>
          <w:lang w:val="en-US"/>
        </w:rPr>
      </w:pPr>
      <w:r w:rsidRPr="0F72730D">
        <w:rPr>
          <w:b/>
          <w:bCs/>
          <w:sz w:val="24"/>
          <w:szCs w:val="24"/>
        </w:rPr>
        <w:t>(Desirable and Essential Skills and Experience required for the Role)</w:t>
      </w:r>
    </w:p>
    <w:p w14:paraId="62DFAE44" w14:textId="77777777" w:rsidR="00515B41" w:rsidRPr="00D5557B" w:rsidRDefault="00515B41" w:rsidP="0F72730D">
      <w:pPr>
        <w:rPr>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8607"/>
      </w:tblGrid>
      <w:tr w:rsidR="00035AFC" w:rsidRPr="00D5557B" w14:paraId="61FDBA03" w14:textId="77777777" w:rsidTr="0F72730D">
        <w:trPr>
          <w:tblHeader/>
        </w:trPr>
        <w:tc>
          <w:tcPr>
            <w:tcW w:w="1878" w:type="dxa"/>
            <w:shd w:val="clear" w:color="auto" w:fill="5B9BD5" w:themeFill="accent5"/>
          </w:tcPr>
          <w:p w14:paraId="141FC567" w14:textId="77777777" w:rsidR="00035AFC" w:rsidRPr="00D5557B" w:rsidRDefault="597AB53B" w:rsidP="0F72730D">
            <w:pPr>
              <w:rPr>
                <w:b/>
                <w:bCs/>
                <w:sz w:val="24"/>
                <w:szCs w:val="24"/>
              </w:rPr>
            </w:pPr>
            <w:r w:rsidRPr="0F72730D">
              <w:rPr>
                <w:b/>
                <w:bCs/>
                <w:sz w:val="24"/>
                <w:szCs w:val="24"/>
              </w:rPr>
              <w:t>Description</w:t>
            </w:r>
          </w:p>
        </w:tc>
        <w:tc>
          <w:tcPr>
            <w:tcW w:w="8607" w:type="dxa"/>
            <w:shd w:val="clear" w:color="auto" w:fill="5B9BD5" w:themeFill="accent5"/>
          </w:tcPr>
          <w:p w14:paraId="21E4CF9F" w14:textId="533A003D" w:rsidR="00035AFC" w:rsidRPr="00D5557B" w:rsidRDefault="1CA0F27F" w:rsidP="0F72730D">
            <w:pPr>
              <w:rPr>
                <w:b/>
                <w:bCs/>
                <w:sz w:val="24"/>
                <w:szCs w:val="24"/>
              </w:rPr>
            </w:pPr>
            <w:r w:rsidRPr="0F72730D">
              <w:rPr>
                <w:b/>
                <w:bCs/>
                <w:sz w:val="24"/>
                <w:szCs w:val="24"/>
              </w:rPr>
              <w:t xml:space="preserve">Requirements </w:t>
            </w:r>
          </w:p>
        </w:tc>
      </w:tr>
      <w:tr w:rsidR="00035AFC" w:rsidRPr="00D5557B" w14:paraId="234C42A1" w14:textId="77777777" w:rsidTr="0F72730D">
        <w:tc>
          <w:tcPr>
            <w:tcW w:w="1878" w:type="dxa"/>
          </w:tcPr>
          <w:p w14:paraId="5DD5E838" w14:textId="77777777" w:rsidR="00035AFC" w:rsidRPr="00D5557B" w:rsidRDefault="597AB53B" w:rsidP="0F72730D">
            <w:pPr>
              <w:rPr>
                <w:b/>
                <w:bCs/>
                <w:color w:val="FF0000"/>
                <w:sz w:val="24"/>
                <w:szCs w:val="24"/>
              </w:rPr>
            </w:pPr>
            <w:r w:rsidRPr="0F72730D">
              <w:rPr>
                <w:b/>
                <w:bCs/>
                <w:sz w:val="24"/>
                <w:szCs w:val="24"/>
              </w:rPr>
              <w:t xml:space="preserve">Experience </w:t>
            </w:r>
          </w:p>
        </w:tc>
        <w:tc>
          <w:tcPr>
            <w:tcW w:w="8607" w:type="dxa"/>
          </w:tcPr>
          <w:p w14:paraId="16319538" w14:textId="77777777" w:rsidR="00BD4561" w:rsidRDefault="6BFBF0FD" w:rsidP="0F72730D">
            <w:pPr>
              <w:pStyle w:val="ListParagraph"/>
              <w:spacing w:after="40"/>
              <w:rPr>
                <w:rFonts w:asciiTheme="minorHAnsi" w:hAnsiTheme="minorHAnsi" w:cstheme="minorBidi"/>
                <w:sz w:val="24"/>
                <w:szCs w:val="24"/>
              </w:rPr>
            </w:pPr>
            <w:r w:rsidRPr="0F72730D">
              <w:rPr>
                <w:rFonts w:asciiTheme="minorHAnsi" w:hAnsiTheme="minorHAnsi" w:cstheme="minorBidi"/>
                <w:sz w:val="24"/>
                <w:szCs w:val="24"/>
              </w:rPr>
              <w:t>Experience of project or programme management</w:t>
            </w:r>
            <w:r w:rsidR="7DB8945D" w:rsidRPr="0F72730D">
              <w:rPr>
                <w:rFonts w:asciiTheme="minorHAnsi" w:hAnsiTheme="minorHAnsi" w:cstheme="minorBidi"/>
                <w:sz w:val="24"/>
                <w:szCs w:val="24"/>
              </w:rPr>
              <w:t>, including budget monitoring and management</w:t>
            </w:r>
            <w:r w:rsidR="00BD4561">
              <w:rPr>
                <w:rFonts w:asciiTheme="minorHAnsi" w:hAnsiTheme="minorHAnsi" w:cstheme="minorBidi"/>
                <w:sz w:val="24"/>
                <w:szCs w:val="24"/>
              </w:rPr>
              <w:t xml:space="preserve">. </w:t>
            </w:r>
          </w:p>
          <w:p w14:paraId="0B2EF8D3" w14:textId="7151A9B3" w:rsidR="005A4E77" w:rsidRDefault="00217A1E" w:rsidP="0F72730D">
            <w:pPr>
              <w:pStyle w:val="ListParagraph"/>
              <w:spacing w:after="40"/>
              <w:rPr>
                <w:rFonts w:asciiTheme="minorHAnsi" w:hAnsiTheme="minorHAnsi" w:cstheme="minorBidi"/>
                <w:sz w:val="24"/>
                <w:szCs w:val="24"/>
              </w:rPr>
            </w:pPr>
            <w:r>
              <w:rPr>
                <w:rFonts w:asciiTheme="minorHAnsi" w:hAnsiTheme="minorHAnsi" w:cstheme="minorBidi"/>
                <w:sz w:val="24"/>
                <w:szCs w:val="24"/>
              </w:rPr>
              <w:t xml:space="preserve">Experience of stakeholder engagement and management. </w:t>
            </w:r>
            <w:r w:rsidR="6BFBF0FD" w:rsidRPr="0F72730D">
              <w:rPr>
                <w:rFonts w:asciiTheme="minorHAnsi" w:hAnsiTheme="minorHAnsi" w:cstheme="minorBidi"/>
                <w:sz w:val="24"/>
                <w:szCs w:val="24"/>
              </w:rPr>
              <w:t xml:space="preserve"> </w:t>
            </w:r>
          </w:p>
          <w:p w14:paraId="69089864" w14:textId="4FB289D2" w:rsidR="00D33EDA" w:rsidRDefault="7DB8945D" w:rsidP="0F72730D">
            <w:pPr>
              <w:pStyle w:val="ListParagraph"/>
              <w:spacing w:after="40"/>
              <w:rPr>
                <w:rFonts w:asciiTheme="minorHAnsi" w:hAnsiTheme="minorHAnsi" w:cstheme="minorBidi"/>
                <w:sz w:val="24"/>
                <w:szCs w:val="24"/>
              </w:rPr>
            </w:pPr>
            <w:r w:rsidRPr="0F72730D">
              <w:rPr>
                <w:rFonts w:asciiTheme="minorHAnsi" w:hAnsiTheme="minorHAnsi" w:cstheme="minorBidi"/>
                <w:sz w:val="24"/>
                <w:szCs w:val="24"/>
              </w:rPr>
              <w:t xml:space="preserve">Experience </w:t>
            </w:r>
            <w:r w:rsidR="016F26CC" w:rsidRPr="0F72730D">
              <w:rPr>
                <w:rFonts w:asciiTheme="minorHAnsi" w:hAnsiTheme="minorHAnsi" w:cstheme="minorBidi"/>
                <w:sz w:val="24"/>
                <w:szCs w:val="24"/>
              </w:rPr>
              <w:t xml:space="preserve">of </w:t>
            </w:r>
            <w:r w:rsidR="333D4E88" w:rsidRPr="0F72730D">
              <w:rPr>
                <w:rFonts w:asciiTheme="minorHAnsi" w:hAnsiTheme="minorHAnsi" w:cstheme="minorBidi"/>
                <w:sz w:val="24"/>
                <w:szCs w:val="24"/>
              </w:rPr>
              <w:t xml:space="preserve">building and managing </w:t>
            </w:r>
            <w:r w:rsidR="016F26CC" w:rsidRPr="0F72730D">
              <w:rPr>
                <w:rFonts w:asciiTheme="minorHAnsi" w:hAnsiTheme="minorHAnsi" w:cstheme="minorBidi"/>
                <w:sz w:val="24"/>
                <w:szCs w:val="24"/>
              </w:rPr>
              <w:t>positive relationships</w:t>
            </w:r>
            <w:r w:rsidR="00BD4561">
              <w:rPr>
                <w:rFonts w:asciiTheme="minorHAnsi" w:hAnsiTheme="minorHAnsi" w:cstheme="minorBidi"/>
                <w:sz w:val="24"/>
                <w:szCs w:val="24"/>
              </w:rPr>
              <w:t>.</w:t>
            </w:r>
            <w:r w:rsidR="016F26CC" w:rsidRPr="0F72730D">
              <w:rPr>
                <w:rFonts w:asciiTheme="minorHAnsi" w:hAnsiTheme="minorHAnsi" w:cstheme="minorBidi"/>
                <w:sz w:val="24"/>
                <w:szCs w:val="24"/>
              </w:rPr>
              <w:t xml:space="preserve"> </w:t>
            </w:r>
          </w:p>
          <w:p w14:paraId="40A55F78" w14:textId="03C8F085" w:rsidR="00846CF5" w:rsidRPr="00846CF5" w:rsidRDefault="00846CF5" w:rsidP="0F72730D">
            <w:pPr>
              <w:pStyle w:val="ListParagraph"/>
              <w:numPr>
                <w:ilvl w:val="0"/>
                <w:numId w:val="0"/>
              </w:numPr>
              <w:spacing w:after="40"/>
              <w:ind w:left="720"/>
              <w:rPr>
                <w:rFonts w:cstheme="minorBidi"/>
                <w:sz w:val="12"/>
                <w:szCs w:val="12"/>
              </w:rPr>
            </w:pPr>
          </w:p>
        </w:tc>
      </w:tr>
      <w:tr w:rsidR="00035AFC" w:rsidRPr="00D5557B" w14:paraId="12991E48" w14:textId="77777777" w:rsidTr="0F72730D">
        <w:tc>
          <w:tcPr>
            <w:tcW w:w="1878" w:type="dxa"/>
          </w:tcPr>
          <w:p w14:paraId="6969849F" w14:textId="4722B88F" w:rsidR="00035AFC" w:rsidRPr="00D5557B" w:rsidRDefault="597AB53B" w:rsidP="0F72730D">
            <w:pPr>
              <w:rPr>
                <w:b/>
                <w:bCs/>
                <w:sz w:val="24"/>
                <w:szCs w:val="24"/>
              </w:rPr>
            </w:pPr>
            <w:r w:rsidRPr="0F72730D">
              <w:rPr>
                <w:b/>
                <w:bCs/>
                <w:sz w:val="24"/>
                <w:szCs w:val="24"/>
              </w:rPr>
              <w:t>Knowledge</w:t>
            </w:r>
          </w:p>
        </w:tc>
        <w:tc>
          <w:tcPr>
            <w:tcW w:w="8607" w:type="dxa"/>
          </w:tcPr>
          <w:p w14:paraId="0E7CBA7D" w14:textId="77777777" w:rsidR="00504211" w:rsidRPr="00D5557B" w:rsidRDefault="00504211" w:rsidP="00504211">
            <w:pPr>
              <w:pStyle w:val="ListParagraph"/>
              <w:spacing w:after="40"/>
              <w:rPr>
                <w:rFonts w:asciiTheme="minorHAnsi" w:hAnsiTheme="minorHAnsi" w:cstheme="minorBidi"/>
                <w:sz w:val="24"/>
                <w:szCs w:val="24"/>
              </w:rPr>
            </w:pPr>
            <w:r w:rsidRPr="0F72730D">
              <w:rPr>
                <w:rFonts w:asciiTheme="minorHAnsi" w:hAnsiTheme="minorHAnsi" w:cstheme="minorBidi"/>
                <w:sz w:val="24"/>
                <w:szCs w:val="24"/>
              </w:rPr>
              <w:t xml:space="preserve">Understanding of </w:t>
            </w:r>
            <w:r>
              <w:rPr>
                <w:rFonts w:asciiTheme="minorHAnsi" w:hAnsiTheme="minorHAnsi" w:cstheme="minorBidi"/>
                <w:sz w:val="24"/>
                <w:szCs w:val="24"/>
              </w:rPr>
              <w:t xml:space="preserve">project </w:t>
            </w:r>
            <w:r w:rsidRPr="0F72730D">
              <w:rPr>
                <w:rFonts w:asciiTheme="minorHAnsi" w:hAnsiTheme="minorHAnsi" w:cstheme="minorBidi"/>
                <w:sz w:val="24"/>
                <w:szCs w:val="24"/>
              </w:rPr>
              <w:t>monitoring and evaluation</w:t>
            </w:r>
            <w:r>
              <w:rPr>
                <w:rFonts w:asciiTheme="minorHAnsi" w:hAnsiTheme="minorHAnsi" w:cstheme="minorBidi"/>
                <w:sz w:val="24"/>
                <w:szCs w:val="24"/>
              </w:rPr>
              <w:t>.</w:t>
            </w:r>
            <w:r w:rsidRPr="0F72730D">
              <w:rPr>
                <w:rFonts w:asciiTheme="minorHAnsi" w:hAnsiTheme="minorHAnsi" w:cstheme="minorBidi"/>
                <w:sz w:val="24"/>
                <w:szCs w:val="24"/>
              </w:rPr>
              <w:t xml:space="preserve"> </w:t>
            </w:r>
          </w:p>
          <w:p w14:paraId="3BD44523" w14:textId="77777777" w:rsidR="00FA1B5E" w:rsidRDefault="00217A1E" w:rsidP="00217A1E">
            <w:pPr>
              <w:pStyle w:val="ListParagraph"/>
              <w:spacing w:after="40"/>
              <w:rPr>
                <w:rFonts w:asciiTheme="minorHAnsi" w:hAnsiTheme="minorHAnsi" w:cstheme="minorBidi"/>
                <w:sz w:val="24"/>
                <w:szCs w:val="24"/>
              </w:rPr>
            </w:pPr>
            <w:r w:rsidRPr="0F72730D">
              <w:rPr>
                <w:rFonts w:asciiTheme="minorHAnsi" w:hAnsiTheme="minorHAnsi" w:cstheme="minorBidi"/>
                <w:sz w:val="24"/>
                <w:szCs w:val="24"/>
              </w:rPr>
              <w:t>Knowledge of Asset Based Community Development</w:t>
            </w:r>
            <w:r>
              <w:rPr>
                <w:rFonts w:asciiTheme="minorHAnsi" w:hAnsiTheme="minorHAnsi" w:cstheme="minorBidi"/>
                <w:sz w:val="24"/>
                <w:szCs w:val="24"/>
              </w:rPr>
              <w:t>.</w:t>
            </w:r>
          </w:p>
          <w:p w14:paraId="375705E2" w14:textId="51774DE2" w:rsidR="00217A1E" w:rsidRPr="00D5557B" w:rsidRDefault="00FA1B5E" w:rsidP="00217A1E">
            <w:pPr>
              <w:pStyle w:val="ListParagraph"/>
              <w:spacing w:after="40"/>
              <w:rPr>
                <w:rFonts w:asciiTheme="minorHAnsi" w:hAnsiTheme="minorHAnsi" w:cstheme="minorBidi"/>
                <w:sz w:val="24"/>
                <w:szCs w:val="24"/>
              </w:rPr>
            </w:pPr>
            <w:r>
              <w:rPr>
                <w:rFonts w:asciiTheme="minorHAnsi" w:hAnsiTheme="minorHAnsi" w:cstheme="minorBidi"/>
                <w:sz w:val="24"/>
                <w:szCs w:val="24"/>
              </w:rPr>
              <w:t xml:space="preserve">Understanding of community-centred approaches. </w:t>
            </w:r>
          </w:p>
          <w:p w14:paraId="1011B6A9" w14:textId="0B0FF0E5" w:rsidR="00656CB6" w:rsidRPr="00504211" w:rsidRDefault="00656CB6" w:rsidP="00504211">
            <w:pPr>
              <w:spacing w:after="40"/>
              <w:rPr>
                <w:sz w:val="12"/>
                <w:szCs w:val="12"/>
              </w:rPr>
            </w:pPr>
          </w:p>
        </w:tc>
      </w:tr>
      <w:tr w:rsidR="00035AFC" w:rsidRPr="00D5557B" w14:paraId="51C92B62" w14:textId="77777777" w:rsidTr="0F72730D">
        <w:tc>
          <w:tcPr>
            <w:tcW w:w="1878" w:type="dxa"/>
          </w:tcPr>
          <w:p w14:paraId="0A1D0C07" w14:textId="36C9960D" w:rsidR="00035AFC" w:rsidRPr="00D5557B" w:rsidRDefault="597AB53B" w:rsidP="0F72730D">
            <w:pPr>
              <w:rPr>
                <w:b/>
                <w:bCs/>
                <w:sz w:val="24"/>
                <w:szCs w:val="24"/>
              </w:rPr>
            </w:pPr>
            <w:r w:rsidRPr="0F72730D">
              <w:rPr>
                <w:b/>
                <w:bCs/>
                <w:sz w:val="24"/>
                <w:szCs w:val="24"/>
              </w:rPr>
              <w:t>Skills</w:t>
            </w:r>
          </w:p>
        </w:tc>
        <w:tc>
          <w:tcPr>
            <w:tcW w:w="8607" w:type="dxa"/>
          </w:tcPr>
          <w:p w14:paraId="5BE59089" w14:textId="3C23A83C" w:rsidR="00C1028C" w:rsidRDefault="007955DC"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 xml:space="preserve">Strong </w:t>
            </w:r>
            <w:r w:rsidR="00C1028C">
              <w:rPr>
                <w:rFonts w:asciiTheme="minorHAnsi" w:hAnsiTheme="minorHAnsi" w:cstheme="minorBidi"/>
                <w:sz w:val="24"/>
                <w:szCs w:val="24"/>
              </w:rPr>
              <w:t xml:space="preserve">in planning, </w:t>
            </w:r>
            <w:r w:rsidR="00801446" w:rsidRPr="003D646B">
              <w:rPr>
                <w:rFonts w:asciiTheme="minorHAnsi" w:hAnsiTheme="minorHAnsi" w:cstheme="minorBidi"/>
                <w:sz w:val="24"/>
                <w:szCs w:val="24"/>
              </w:rPr>
              <w:t>organi</w:t>
            </w:r>
            <w:r w:rsidR="00F73A0F" w:rsidRPr="003D646B">
              <w:rPr>
                <w:rFonts w:asciiTheme="minorHAnsi" w:hAnsiTheme="minorHAnsi" w:cstheme="minorBidi"/>
                <w:sz w:val="24"/>
                <w:szCs w:val="24"/>
              </w:rPr>
              <w:t>s</w:t>
            </w:r>
            <w:r w:rsidR="00801446" w:rsidRPr="003D646B">
              <w:rPr>
                <w:rFonts w:asciiTheme="minorHAnsi" w:hAnsiTheme="minorHAnsi" w:cstheme="minorBidi"/>
                <w:sz w:val="24"/>
                <w:szCs w:val="24"/>
              </w:rPr>
              <w:t xml:space="preserve">ation </w:t>
            </w:r>
            <w:r w:rsidR="00797F4C" w:rsidRPr="003D646B">
              <w:rPr>
                <w:rFonts w:asciiTheme="minorHAnsi" w:hAnsiTheme="minorHAnsi" w:cstheme="minorBidi"/>
                <w:sz w:val="24"/>
                <w:szCs w:val="24"/>
              </w:rPr>
              <w:t>and administration</w:t>
            </w:r>
            <w:r w:rsidR="00713B12">
              <w:rPr>
                <w:rFonts w:asciiTheme="minorHAnsi" w:hAnsiTheme="minorHAnsi" w:cstheme="minorBidi"/>
                <w:sz w:val="24"/>
                <w:szCs w:val="24"/>
              </w:rPr>
              <w:t>/record-keeping</w:t>
            </w:r>
            <w:r w:rsidR="00C1028C">
              <w:rPr>
                <w:rFonts w:asciiTheme="minorHAnsi" w:hAnsiTheme="minorHAnsi" w:cstheme="minorBidi"/>
                <w:sz w:val="24"/>
                <w:szCs w:val="24"/>
              </w:rPr>
              <w:t xml:space="preserve">. </w:t>
            </w:r>
          </w:p>
          <w:p w14:paraId="317D46A1" w14:textId="500E1890" w:rsidR="007955DC" w:rsidRPr="003D646B" w:rsidRDefault="00C1028C" w:rsidP="003D646B">
            <w:pPr>
              <w:pStyle w:val="ListParagraph"/>
              <w:spacing w:after="40"/>
              <w:rPr>
                <w:rFonts w:asciiTheme="minorHAnsi" w:hAnsiTheme="minorHAnsi" w:cstheme="minorBidi"/>
                <w:sz w:val="24"/>
                <w:szCs w:val="24"/>
              </w:rPr>
            </w:pPr>
            <w:r>
              <w:rPr>
                <w:rFonts w:asciiTheme="minorHAnsi" w:hAnsiTheme="minorHAnsi" w:cstheme="minorBidi"/>
                <w:sz w:val="24"/>
                <w:szCs w:val="24"/>
              </w:rPr>
              <w:t>E</w:t>
            </w:r>
            <w:r w:rsidR="006C6EA1" w:rsidRPr="003D646B">
              <w:rPr>
                <w:rFonts w:asciiTheme="minorHAnsi" w:hAnsiTheme="minorHAnsi" w:cstheme="minorBidi"/>
                <w:sz w:val="24"/>
                <w:szCs w:val="24"/>
              </w:rPr>
              <w:t>xcellent attention to detail</w:t>
            </w:r>
            <w:r w:rsidR="00DF76CA" w:rsidRPr="003D646B">
              <w:rPr>
                <w:rFonts w:asciiTheme="minorHAnsi" w:hAnsiTheme="minorHAnsi" w:cstheme="minorBidi"/>
                <w:sz w:val="24"/>
                <w:szCs w:val="24"/>
              </w:rPr>
              <w:t>.</w:t>
            </w:r>
          </w:p>
          <w:p w14:paraId="6F209819" w14:textId="77777777" w:rsidR="00FD0DF6" w:rsidRPr="003D646B" w:rsidRDefault="00FD0DF6" w:rsidP="00FD0DF6">
            <w:pPr>
              <w:pStyle w:val="ListParagraph"/>
              <w:spacing w:after="40"/>
              <w:rPr>
                <w:rFonts w:asciiTheme="minorHAnsi" w:hAnsiTheme="minorHAnsi" w:cstheme="minorBidi"/>
                <w:sz w:val="24"/>
                <w:szCs w:val="24"/>
              </w:rPr>
            </w:pPr>
            <w:r>
              <w:rPr>
                <w:rFonts w:asciiTheme="minorHAnsi" w:hAnsiTheme="minorHAnsi" w:cstheme="minorBidi"/>
                <w:sz w:val="24"/>
                <w:szCs w:val="24"/>
              </w:rPr>
              <w:t xml:space="preserve">Ability to </w:t>
            </w:r>
            <w:r w:rsidRPr="003D646B">
              <w:rPr>
                <w:rFonts w:asciiTheme="minorHAnsi" w:hAnsiTheme="minorHAnsi" w:cstheme="minorBidi"/>
                <w:sz w:val="24"/>
                <w:szCs w:val="24"/>
              </w:rPr>
              <w:t xml:space="preserve">prioritise own workload to meet internal and external deadlines. </w:t>
            </w:r>
          </w:p>
          <w:p w14:paraId="7EEE94BB" w14:textId="65967656" w:rsidR="00C73250" w:rsidRPr="003D646B" w:rsidRDefault="333D4E88"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 xml:space="preserve">Versatile communication skills with </w:t>
            </w:r>
            <w:r w:rsidR="00F73A0F" w:rsidRPr="003D646B">
              <w:rPr>
                <w:rFonts w:asciiTheme="minorHAnsi" w:hAnsiTheme="minorHAnsi" w:cstheme="minorBidi"/>
                <w:sz w:val="24"/>
                <w:szCs w:val="24"/>
              </w:rPr>
              <w:t xml:space="preserve">ability to engage </w:t>
            </w:r>
            <w:r w:rsidRPr="003D646B">
              <w:rPr>
                <w:rFonts w:asciiTheme="minorHAnsi" w:hAnsiTheme="minorHAnsi" w:cstheme="minorBidi"/>
                <w:sz w:val="24"/>
                <w:szCs w:val="24"/>
              </w:rPr>
              <w:t>varied and diverse audience</w:t>
            </w:r>
            <w:r w:rsidR="00F73A0F" w:rsidRPr="003D646B">
              <w:rPr>
                <w:rFonts w:asciiTheme="minorHAnsi" w:hAnsiTheme="minorHAnsi" w:cstheme="minorBidi"/>
                <w:sz w:val="24"/>
                <w:szCs w:val="24"/>
              </w:rPr>
              <w:t>s</w:t>
            </w:r>
            <w:r w:rsidR="007955DC" w:rsidRPr="003D646B">
              <w:rPr>
                <w:rFonts w:asciiTheme="minorHAnsi" w:hAnsiTheme="minorHAnsi" w:cstheme="minorBidi"/>
                <w:sz w:val="24"/>
                <w:szCs w:val="24"/>
              </w:rPr>
              <w:t>.</w:t>
            </w:r>
            <w:r w:rsidRPr="003D646B">
              <w:rPr>
                <w:rFonts w:asciiTheme="minorHAnsi" w:hAnsiTheme="minorHAnsi" w:cstheme="minorBidi"/>
                <w:sz w:val="24"/>
                <w:szCs w:val="24"/>
              </w:rPr>
              <w:t xml:space="preserve"> </w:t>
            </w:r>
          </w:p>
          <w:p w14:paraId="6169FD15" w14:textId="0A1D8254" w:rsidR="003E4223" w:rsidRPr="003D646B" w:rsidRDefault="003E4223"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Highly m</w:t>
            </w:r>
            <w:r w:rsidR="333D4E88" w:rsidRPr="003D646B">
              <w:rPr>
                <w:rFonts w:asciiTheme="minorHAnsi" w:hAnsiTheme="minorHAnsi" w:cstheme="minorBidi"/>
                <w:sz w:val="24"/>
                <w:szCs w:val="24"/>
              </w:rPr>
              <w:t>otivated</w:t>
            </w:r>
            <w:r w:rsidRPr="003D646B">
              <w:rPr>
                <w:rFonts w:asciiTheme="minorHAnsi" w:hAnsiTheme="minorHAnsi" w:cstheme="minorBidi"/>
                <w:sz w:val="24"/>
                <w:szCs w:val="24"/>
              </w:rPr>
              <w:t xml:space="preserve">. </w:t>
            </w:r>
          </w:p>
          <w:p w14:paraId="4A66F650" w14:textId="77777777" w:rsidR="00D81DEA" w:rsidRPr="003D646B" w:rsidRDefault="00D81DEA" w:rsidP="00D81DEA">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Strong IT proficiency and literacy including MS Office.</w:t>
            </w:r>
          </w:p>
          <w:p w14:paraId="55E26F7B" w14:textId="2A35529B" w:rsidR="008F7197" w:rsidRPr="003D646B" w:rsidRDefault="479A434E"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Ability to analyse and interpret data and insight</w:t>
            </w:r>
            <w:r w:rsidR="001A1D38" w:rsidRPr="003D646B">
              <w:rPr>
                <w:rFonts w:asciiTheme="minorHAnsi" w:hAnsiTheme="minorHAnsi" w:cstheme="minorBidi"/>
                <w:sz w:val="24"/>
                <w:szCs w:val="24"/>
              </w:rPr>
              <w:t>.</w:t>
            </w:r>
            <w:r w:rsidRPr="003D646B">
              <w:rPr>
                <w:rFonts w:asciiTheme="minorHAnsi" w:hAnsiTheme="minorHAnsi" w:cstheme="minorBidi"/>
                <w:sz w:val="24"/>
                <w:szCs w:val="24"/>
              </w:rPr>
              <w:t xml:space="preserve"> </w:t>
            </w:r>
          </w:p>
          <w:p w14:paraId="2CDD457E" w14:textId="74AB8F9E" w:rsidR="007B1ACD" w:rsidRPr="003D646B" w:rsidRDefault="4590E5C4"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Good listener and good at asking questions</w:t>
            </w:r>
            <w:r w:rsidR="001A1D38" w:rsidRPr="003D646B">
              <w:rPr>
                <w:rFonts w:asciiTheme="minorHAnsi" w:hAnsiTheme="minorHAnsi" w:cstheme="minorBidi"/>
                <w:sz w:val="24"/>
                <w:szCs w:val="24"/>
              </w:rPr>
              <w:t>.</w:t>
            </w:r>
          </w:p>
          <w:p w14:paraId="6DBBCE05" w14:textId="34A77C11" w:rsidR="007B1ACD" w:rsidRPr="003D646B" w:rsidRDefault="4590E5C4" w:rsidP="003D646B">
            <w:pPr>
              <w:pStyle w:val="ListParagraph"/>
              <w:spacing w:after="40"/>
              <w:rPr>
                <w:rFonts w:asciiTheme="minorHAnsi" w:hAnsiTheme="minorHAnsi" w:cstheme="minorBidi"/>
                <w:sz w:val="24"/>
                <w:szCs w:val="24"/>
              </w:rPr>
            </w:pPr>
            <w:r w:rsidRPr="003D646B">
              <w:rPr>
                <w:rFonts w:asciiTheme="minorHAnsi" w:hAnsiTheme="minorHAnsi" w:cstheme="minorBidi"/>
                <w:sz w:val="24"/>
                <w:szCs w:val="24"/>
              </w:rPr>
              <w:t>Self-reflective</w:t>
            </w:r>
            <w:r w:rsidR="333D4E88" w:rsidRPr="003D646B">
              <w:rPr>
                <w:rFonts w:asciiTheme="minorHAnsi" w:hAnsiTheme="minorHAnsi" w:cstheme="minorBidi"/>
                <w:sz w:val="24"/>
                <w:szCs w:val="24"/>
              </w:rPr>
              <w:t>, self-aware and adapts own behaviour</w:t>
            </w:r>
            <w:r w:rsidR="00DF76CA" w:rsidRPr="003D646B">
              <w:rPr>
                <w:rFonts w:asciiTheme="minorHAnsi" w:hAnsiTheme="minorHAnsi" w:cstheme="minorBidi"/>
                <w:sz w:val="24"/>
                <w:szCs w:val="24"/>
              </w:rPr>
              <w:t>.</w:t>
            </w:r>
          </w:p>
          <w:p w14:paraId="17632683" w14:textId="74B19895" w:rsidR="00BD0E59" w:rsidRPr="00D81DEA" w:rsidRDefault="00BD0E59" w:rsidP="00D81DEA">
            <w:pPr>
              <w:spacing w:after="40"/>
              <w:rPr>
                <w:sz w:val="12"/>
                <w:szCs w:val="12"/>
              </w:rPr>
            </w:pPr>
          </w:p>
        </w:tc>
      </w:tr>
      <w:tr w:rsidR="00035AFC" w:rsidRPr="00D5557B" w14:paraId="7566EDCE" w14:textId="77777777" w:rsidTr="0F72730D">
        <w:tc>
          <w:tcPr>
            <w:tcW w:w="1878" w:type="dxa"/>
          </w:tcPr>
          <w:p w14:paraId="2DEF34E6" w14:textId="4BB9E301" w:rsidR="00035AFC" w:rsidRPr="00D5557B" w:rsidRDefault="597AB53B" w:rsidP="0F72730D">
            <w:pPr>
              <w:rPr>
                <w:b/>
                <w:bCs/>
                <w:sz w:val="24"/>
                <w:szCs w:val="24"/>
              </w:rPr>
            </w:pPr>
            <w:r w:rsidRPr="0F72730D">
              <w:rPr>
                <w:b/>
                <w:bCs/>
                <w:sz w:val="24"/>
                <w:szCs w:val="24"/>
              </w:rPr>
              <w:t>Values</w:t>
            </w:r>
          </w:p>
        </w:tc>
        <w:tc>
          <w:tcPr>
            <w:tcW w:w="8607" w:type="dxa"/>
          </w:tcPr>
          <w:p w14:paraId="405522BD" w14:textId="4231E09B" w:rsidR="0089596D" w:rsidRPr="004B70DA" w:rsidRDefault="3EC2E9DA" w:rsidP="0F72730D">
            <w:pPr>
              <w:pStyle w:val="ListParagraph"/>
              <w:spacing w:after="40"/>
              <w:rPr>
                <w:rFonts w:asciiTheme="minorHAnsi" w:hAnsiTheme="minorHAnsi" w:cstheme="minorBidi"/>
                <w:sz w:val="24"/>
                <w:szCs w:val="24"/>
              </w:rPr>
            </w:pPr>
            <w:r w:rsidRPr="004B70DA">
              <w:rPr>
                <w:rFonts w:asciiTheme="minorHAnsi" w:hAnsiTheme="minorHAnsi" w:cstheme="minorBidi"/>
                <w:sz w:val="24"/>
                <w:szCs w:val="24"/>
              </w:rPr>
              <w:t>Belie</w:t>
            </w:r>
            <w:r w:rsidR="004B70DA" w:rsidRPr="004B70DA">
              <w:rPr>
                <w:rFonts w:asciiTheme="minorHAnsi" w:hAnsiTheme="minorHAnsi" w:cstheme="minorBidi"/>
                <w:sz w:val="24"/>
                <w:szCs w:val="24"/>
              </w:rPr>
              <w:t>f</w:t>
            </w:r>
            <w:r w:rsidRPr="004B70DA">
              <w:rPr>
                <w:rFonts w:asciiTheme="minorHAnsi" w:hAnsiTheme="minorHAnsi" w:cstheme="minorBidi"/>
                <w:sz w:val="24"/>
                <w:szCs w:val="24"/>
              </w:rPr>
              <w:t xml:space="preserve"> in the value of physical activity to create healthier, happier communities.</w:t>
            </w:r>
          </w:p>
          <w:p w14:paraId="4CCD273B" w14:textId="38D9FBD0" w:rsidR="00846CF5" w:rsidRPr="009B4BE7" w:rsidRDefault="00846CF5" w:rsidP="004B70DA">
            <w:pPr>
              <w:spacing w:after="40"/>
              <w:ind w:left="360" w:hanging="360"/>
              <w:rPr>
                <w:rFonts w:eastAsia="Times New Roman"/>
                <w:sz w:val="24"/>
                <w:szCs w:val="24"/>
                <w:lang w:val="en-US"/>
              </w:rPr>
            </w:pPr>
          </w:p>
        </w:tc>
      </w:tr>
      <w:tr w:rsidR="00035AFC" w:rsidRPr="00D5557B" w14:paraId="1421555A" w14:textId="77777777" w:rsidTr="0F72730D">
        <w:tc>
          <w:tcPr>
            <w:tcW w:w="1878" w:type="dxa"/>
          </w:tcPr>
          <w:p w14:paraId="22001B7E" w14:textId="2808CE70" w:rsidR="00035AFC" w:rsidRPr="00D5557B" w:rsidRDefault="597AB53B" w:rsidP="0F72730D">
            <w:pPr>
              <w:rPr>
                <w:b/>
                <w:bCs/>
                <w:sz w:val="24"/>
                <w:szCs w:val="24"/>
              </w:rPr>
            </w:pPr>
            <w:r w:rsidRPr="0F72730D">
              <w:rPr>
                <w:b/>
                <w:bCs/>
                <w:sz w:val="24"/>
                <w:szCs w:val="24"/>
              </w:rPr>
              <w:t>Other</w:t>
            </w:r>
            <w:r w:rsidR="1CA0F27F" w:rsidRPr="0F72730D">
              <w:rPr>
                <w:b/>
                <w:bCs/>
                <w:sz w:val="24"/>
                <w:szCs w:val="24"/>
              </w:rPr>
              <w:t xml:space="preserve"> (e.g. requirement to travel for the role)</w:t>
            </w:r>
          </w:p>
        </w:tc>
        <w:tc>
          <w:tcPr>
            <w:tcW w:w="8607" w:type="dxa"/>
          </w:tcPr>
          <w:p w14:paraId="4F48B101" w14:textId="79DB1D3A" w:rsidR="00C56B7F" w:rsidRDefault="00C56B7F" w:rsidP="0F72730D">
            <w:pPr>
              <w:pStyle w:val="ListParagraph"/>
              <w:spacing w:after="40"/>
              <w:rPr>
                <w:rFonts w:asciiTheme="minorHAnsi" w:hAnsiTheme="minorHAnsi" w:cstheme="minorBidi"/>
                <w:sz w:val="24"/>
                <w:szCs w:val="24"/>
              </w:rPr>
            </w:pPr>
            <w:r w:rsidRPr="009B4BE7">
              <w:rPr>
                <w:rFonts w:asciiTheme="minorHAnsi" w:hAnsiTheme="minorHAnsi" w:cstheme="minorBidi"/>
                <w:sz w:val="24"/>
                <w:szCs w:val="24"/>
              </w:rPr>
              <w:t xml:space="preserve">Ability to travel around the city of Portsmouth. </w:t>
            </w:r>
          </w:p>
          <w:p w14:paraId="792B7B2D" w14:textId="4D31E157" w:rsidR="00035AFC" w:rsidRPr="009B4BE7" w:rsidRDefault="2B1B1D71" w:rsidP="009B4BE7">
            <w:pPr>
              <w:pStyle w:val="ListParagraph"/>
              <w:rPr>
                <w:rFonts w:asciiTheme="minorHAnsi" w:hAnsiTheme="minorHAnsi" w:cstheme="minorBidi"/>
                <w:sz w:val="24"/>
                <w:szCs w:val="24"/>
              </w:rPr>
            </w:pPr>
            <w:r w:rsidRPr="009B4BE7">
              <w:rPr>
                <w:rFonts w:asciiTheme="minorHAnsi" w:hAnsiTheme="minorHAnsi" w:cstheme="minorBidi"/>
                <w:sz w:val="24"/>
                <w:szCs w:val="24"/>
              </w:rPr>
              <w:t xml:space="preserve">Available </w:t>
            </w:r>
            <w:r w:rsidR="00C56B7F" w:rsidRPr="009B4BE7">
              <w:rPr>
                <w:rFonts w:asciiTheme="minorHAnsi" w:hAnsiTheme="minorHAnsi" w:cstheme="minorBidi"/>
                <w:sz w:val="24"/>
                <w:szCs w:val="24"/>
              </w:rPr>
              <w:t xml:space="preserve">for </w:t>
            </w:r>
            <w:r w:rsidRPr="009B4BE7">
              <w:rPr>
                <w:rFonts w:asciiTheme="minorHAnsi" w:hAnsiTheme="minorHAnsi" w:cstheme="minorBidi"/>
                <w:sz w:val="24"/>
                <w:szCs w:val="24"/>
              </w:rPr>
              <w:t>some evening and weekend work</w:t>
            </w:r>
            <w:r w:rsidR="00C56B7F" w:rsidRPr="009B4BE7">
              <w:rPr>
                <w:rFonts w:asciiTheme="minorHAnsi" w:hAnsiTheme="minorHAnsi" w:cstheme="minorBidi"/>
                <w:sz w:val="24"/>
                <w:szCs w:val="24"/>
              </w:rPr>
              <w:t>.</w:t>
            </w:r>
          </w:p>
        </w:tc>
      </w:tr>
      <w:tr w:rsidR="00AB4A8C" w:rsidRPr="00D5557B" w14:paraId="03BE0718" w14:textId="77777777" w:rsidTr="0F72730D">
        <w:tc>
          <w:tcPr>
            <w:tcW w:w="1878" w:type="dxa"/>
          </w:tcPr>
          <w:p w14:paraId="2D45FE2B" w14:textId="4CF50E16" w:rsidR="00AB4A8C" w:rsidRPr="009B4BE7" w:rsidRDefault="00AB4A8C" w:rsidP="009B4BE7">
            <w:pPr>
              <w:pStyle w:val="ListParagraph"/>
              <w:numPr>
                <w:ilvl w:val="0"/>
                <w:numId w:val="0"/>
              </w:numPr>
              <w:spacing w:after="40"/>
              <w:ind w:left="360"/>
              <w:rPr>
                <w:rFonts w:asciiTheme="minorHAnsi" w:hAnsiTheme="minorHAnsi" w:cstheme="minorBidi"/>
                <w:b/>
                <w:bCs/>
                <w:sz w:val="24"/>
                <w:szCs w:val="24"/>
              </w:rPr>
            </w:pPr>
            <w:r w:rsidRPr="009B4BE7">
              <w:rPr>
                <w:rFonts w:asciiTheme="minorHAnsi" w:hAnsiTheme="minorHAnsi" w:cstheme="minorBidi"/>
                <w:b/>
                <w:bCs/>
                <w:sz w:val="24"/>
                <w:szCs w:val="24"/>
              </w:rPr>
              <w:t>In</w:t>
            </w:r>
            <w:r w:rsidR="009B4BE7" w:rsidRPr="009B4BE7">
              <w:rPr>
                <w:rFonts w:asciiTheme="minorHAnsi" w:hAnsiTheme="minorHAnsi" w:cstheme="minorBidi"/>
                <w:b/>
                <w:bCs/>
                <w:sz w:val="24"/>
                <w:szCs w:val="24"/>
              </w:rPr>
              <w:t>ter</w:t>
            </w:r>
            <w:r w:rsidRPr="009B4BE7">
              <w:rPr>
                <w:rFonts w:asciiTheme="minorHAnsi" w:hAnsiTheme="minorHAnsi" w:cstheme="minorBidi"/>
                <w:b/>
                <w:bCs/>
                <w:sz w:val="24"/>
                <w:szCs w:val="24"/>
              </w:rPr>
              <w:t xml:space="preserve">views </w:t>
            </w:r>
          </w:p>
        </w:tc>
        <w:tc>
          <w:tcPr>
            <w:tcW w:w="8607" w:type="dxa"/>
          </w:tcPr>
          <w:p w14:paraId="20687EFE" w14:textId="0BD07AF4" w:rsidR="00AB4A8C" w:rsidRPr="009B4BE7" w:rsidRDefault="00AB4A8C" w:rsidP="009B4BE7">
            <w:pPr>
              <w:pStyle w:val="ListParagraph"/>
              <w:spacing w:after="40"/>
              <w:rPr>
                <w:rFonts w:asciiTheme="minorHAnsi" w:hAnsiTheme="minorHAnsi" w:cstheme="minorBidi"/>
                <w:sz w:val="24"/>
                <w:szCs w:val="24"/>
              </w:rPr>
            </w:pPr>
            <w:r w:rsidRPr="009B4BE7">
              <w:rPr>
                <w:rFonts w:asciiTheme="minorHAnsi" w:hAnsiTheme="minorHAnsi" w:cstheme="minorBidi"/>
                <w:sz w:val="24"/>
                <w:szCs w:val="24"/>
              </w:rPr>
              <w:t xml:space="preserve">Interviews will be held </w:t>
            </w:r>
            <w:r w:rsidR="009B4BE7" w:rsidRPr="009B4BE7">
              <w:rPr>
                <w:rFonts w:asciiTheme="minorHAnsi" w:hAnsiTheme="minorHAnsi" w:cstheme="minorBidi"/>
                <w:sz w:val="24"/>
                <w:szCs w:val="24"/>
              </w:rPr>
              <w:t>in</w:t>
            </w:r>
            <w:r w:rsidRPr="009B4BE7">
              <w:rPr>
                <w:rFonts w:asciiTheme="minorHAnsi" w:hAnsiTheme="minorHAnsi" w:cstheme="minorBidi"/>
                <w:sz w:val="24"/>
                <w:szCs w:val="24"/>
              </w:rPr>
              <w:t xml:space="preserve"> person</w:t>
            </w:r>
            <w:r w:rsidR="009B4BE7" w:rsidRPr="009B4BE7">
              <w:rPr>
                <w:rFonts w:asciiTheme="minorHAnsi" w:hAnsiTheme="minorHAnsi" w:cstheme="minorBidi"/>
                <w:sz w:val="24"/>
                <w:szCs w:val="24"/>
              </w:rPr>
              <w:t xml:space="preserve"> in Portsmouth on Tuesday June 2nd 2026 </w:t>
            </w:r>
          </w:p>
          <w:p w14:paraId="7134701D" w14:textId="0A02A144" w:rsidR="009B4BE7" w:rsidRPr="009B4BE7" w:rsidRDefault="009B4BE7" w:rsidP="009B4BE7">
            <w:pPr>
              <w:pStyle w:val="ListParagraph"/>
              <w:numPr>
                <w:ilvl w:val="0"/>
                <w:numId w:val="0"/>
              </w:numPr>
              <w:spacing w:after="40"/>
              <w:ind w:left="360"/>
              <w:rPr>
                <w:rFonts w:asciiTheme="minorHAnsi" w:hAnsiTheme="minorHAnsi" w:cstheme="minorBidi"/>
                <w:sz w:val="24"/>
                <w:szCs w:val="24"/>
              </w:rPr>
            </w:pPr>
          </w:p>
        </w:tc>
      </w:tr>
    </w:tbl>
    <w:p w14:paraId="6EEE7F82" w14:textId="77777777" w:rsidR="00515B41" w:rsidRPr="00C56B7F" w:rsidRDefault="00515B41" w:rsidP="0F72730D">
      <w:pPr>
        <w:rPr>
          <w:sz w:val="24"/>
          <w:szCs w:val="24"/>
        </w:rPr>
      </w:pPr>
    </w:p>
    <w:sectPr w:rsidR="00515B41" w:rsidRPr="00C56B7F" w:rsidSect="00B45ED3">
      <w:headerReference w:type="default" r:id="rId10"/>
      <w:footerReference w:type="default" r:id="rId11"/>
      <w:pgSz w:w="11906" w:h="16838"/>
      <w:pgMar w:top="720" w:right="720" w:bottom="1135" w:left="720"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8FC6" w14:textId="77777777" w:rsidR="00B37AA4" w:rsidRDefault="00B37AA4" w:rsidP="00C445CB">
      <w:pPr>
        <w:spacing w:after="0" w:line="240" w:lineRule="auto"/>
      </w:pPr>
      <w:r>
        <w:separator/>
      </w:r>
    </w:p>
  </w:endnote>
  <w:endnote w:type="continuationSeparator" w:id="0">
    <w:p w14:paraId="699F4145" w14:textId="77777777" w:rsidR="00B37AA4" w:rsidRDefault="00B37AA4" w:rsidP="00C445CB">
      <w:pPr>
        <w:spacing w:after="0" w:line="240" w:lineRule="auto"/>
      </w:pPr>
      <w:r>
        <w:continuationSeparator/>
      </w:r>
    </w:p>
  </w:endnote>
  <w:endnote w:type="continuationNotice" w:id="1">
    <w:p w14:paraId="69187185" w14:textId="77777777" w:rsidR="00B37AA4" w:rsidRDefault="00B37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20540"/>
      <w:docPartObj>
        <w:docPartGallery w:val="Page Numbers (Bottom of Page)"/>
        <w:docPartUnique/>
      </w:docPartObj>
    </w:sdtPr>
    <w:sdtEndPr>
      <w:rPr>
        <w:noProof/>
      </w:rPr>
    </w:sdtEndPr>
    <w:sdtContent>
      <w:p w14:paraId="66A44A4A" w14:textId="01DCE683" w:rsidR="0009369B" w:rsidRDefault="0009369B">
        <w:pPr>
          <w:pStyle w:val="Footer"/>
          <w:jc w:val="right"/>
        </w:pPr>
        <w:r>
          <w:fldChar w:fldCharType="begin"/>
        </w:r>
        <w:r>
          <w:instrText xml:space="preserve"> PAGE   \* MERGEFORMAT </w:instrText>
        </w:r>
        <w:r>
          <w:fldChar w:fldCharType="separate"/>
        </w:r>
        <w:r w:rsidR="0F72730D">
          <w:t>2</w:t>
        </w:r>
        <w:r>
          <w:fldChar w:fldCharType="end"/>
        </w:r>
      </w:p>
    </w:sdtContent>
  </w:sdt>
  <w:p w14:paraId="47F51586" w14:textId="77777777" w:rsidR="0009369B" w:rsidRDefault="0009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E383" w14:textId="77777777" w:rsidR="00B37AA4" w:rsidRDefault="00B37AA4" w:rsidP="00C445CB">
      <w:pPr>
        <w:spacing w:after="0" w:line="240" w:lineRule="auto"/>
      </w:pPr>
      <w:r>
        <w:separator/>
      </w:r>
    </w:p>
  </w:footnote>
  <w:footnote w:type="continuationSeparator" w:id="0">
    <w:p w14:paraId="3DEC78ED" w14:textId="77777777" w:rsidR="00B37AA4" w:rsidRDefault="00B37AA4" w:rsidP="00C445CB">
      <w:pPr>
        <w:spacing w:after="0" w:line="240" w:lineRule="auto"/>
      </w:pPr>
      <w:r>
        <w:continuationSeparator/>
      </w:r>
    </w:p>
  </w:footnote>
  <w:footnote w:type="continuationNotice" w:id="1">
    <w:p w14:paraId="652EC5B8" w14:textId="77777777" w:rsidR="00B37AA4" w:rsidRDefault="00B37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3AA8" w14:textId="5CE4A70A" w:rsidR="00C445CB" w:rsidRDefault="00C445CB" w:rsidP="00C445CB">
    <w:pPr>
      <w:pStyle w:val="Header"/>
      <w:jc w:val="right"/>
    </w:pPr>
  </w:p>
  <w:p w14:paraId="24C9CD95" w14:textId="77777777" w:rsidR="00B45ED3" w:rsidRDefault="00B45ED3" w:rsidP="00C445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754"/>
    <w:multiLevelType w:val="hybridMultilevel"/>
    <w:tmpl w:val="A434CA12"/>
    <w:lvl w:ilvl="0" w:tplc="6AD00BBC">
      <w:start w:val="1"/>
      <w:numFmt w:val="bullet"/>
      <w:lvlText w:val=""/>
      <w:lvlJc w:val="left"/>
      <w:pPr>
        <w:ind w:left="720" w:hanging="360"/>
      </w:pPr>
      <w:rPr>
        <w:rFonts w:ascii="Wingdings" w:hAnsi="Wingdings" w:hint="default"/>
        <w:color w:val="28C82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F84EAE"/>
    <w:multiLevelType w:val="hybridMultilevel"/>
    <w:tmpl w:val="8168074C"/>
    <w:lvl w:ilvl="0" w:tplc="ECB68AD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3F66BF"/>
    <w:multiLevelType w:val="hybridMultilevel"/>
    <w:tmpl w:val="1E5ADFB4"/>
    <w:lvl w:ilvl="0" w:tplc="6AD00BBC">
      <w:start w:val="1"/>
      <w:numFmt w:val="bullet"/>
      <w:lvlText w:val=""/>
      <w:lvlJc w:val="left"/>
      <w:pPr>
        <w:ind w:left="360" w:hanging="360"/>
      </w:pPr>
      <w:rPr>
        <w:rFonts w:ascii="Wingdings" w:hAnsi="Wingdings" w:hint="default"/>
        <w:color w:val="28C82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2665C2B"/>
    <w:multiLevelType w:val="hybridMultilevel"/>
    <w:tmpl w:val="418AC420"/>
    <w:lvl w:ilvl="0" w:tplc="6AD00BBC">
      <w:start w:val="1"/>
      <w:numFmt w:val="bullet"/>
      <w:lvlText w:val=""/>
      <w:lvlJc w:val="left"/>
      <w:pPr>
        <w:ind w:left="360" w:hanging="360"/>
      </w:pPr>
      <w:rPr>
        <w:rFonts w:ascii="Wingdings" w:hAnsi="Wingdings" w:hint="default"/>
        <w:color w:val="28C82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2521E2"/>
    <w:multiLevelType w:val="hybridMultilevel"/>
    <w:tmpl w:val="FD90024E"/>
    <w:lvl w:ilvl="0" w:tplc="A74E0CCA">
      <w:start w:val="1"/>
      <w:numFmt w:val="bullet"/>
      <w:lvlText w:val=""/>
      <w:lvlJc w:val="left"/>
      <w:pPr>
        <w:ind w:left="360" w:hanging="360"/>
      </w:pPr>
      <w:rPr>
        <w:rFonts w:ascii="Wingdings" w:hAnsi="Wingdings" w:hint="default"/>
      </w:rPr>
    </w:lvl>
    <w:lvl w:ilvl="1" w:tplc="F9166CFA">
      <w:start w:val="1"/>
      <w:numFmt w:val="bullet"/>
      <w:lvlText w:val="o"/>
      <w:lvlJc w:val="left"/>
      <w:pPr>
        <w:ind w:left="1080" w:hanging="360"/>
      </w:pPr>
      <w:rPr>
        <w:rFonts w:ascii="Courier New" w:hAnsi="Courier New" w:hint="default"/>
      </w:rPr>
    </w:lvl>
    <w:lvl w:ilvl="2" w:tplc="289A294A">
      <w:start w:val="1"/>
      <w:numFmt w:val="bullet"/>
      <w:lvlText w:val=""/>
      <w:lvlJc w:val="left"/>
      <w:pPr>
        <w:ind w:left="1800" w:hanging="360"/>
      </w:pPr>
      <w:rPr>
        <w:rFonts w:ascii="Wingdings" w:hAnsi="Wingdings" w:hint="default"/>
      </w:rPr>
    </w:lvl>
    <w:lvl w:ilvl="3" w:tplc="837CBF54">
      <w:start w:val="1"/>
      <w:numFmt w:val="bullet"/>
      <w:lvlText w:val=""/>
      <w:lvlJc w:val="left"/>
      <w:pPr>
        <w:ind w:left="2520" w:hanging="360"/>
      </w:pPr>
      <w:rPr>
        <w:rFonts w:ascii="Symbol" w:hAnsi="Symbol" w:hint="default"/>
      </w:rPr>
    </w:lvl>
    <w:lvl w:ilvl="4" w:tplc="B0C4DC7A">
      <w:start w:val="1"/>
      <w:numFmt w:val="bullet"/>
      <w:lvlText w:val="o"/>
      <w:lvlJc w:val="left"/>
      <w:pPr>
        <w:ind w:left="3240" w:hanging="360"/>
      </w:pPr>
      <w:rPr>
        <w:rFonts w:ascii="Courier New" w:hAnsi="Courier New" w:hint="default"/>
      </w:rPr>
    </w:lvl>
    <w:lvl w:ilvl="5" w:tplc="EE9EAE84">
      <w:start w:val="1"/>
      <w:numFmt w:val="bullet"/>
      <w:lvlText w:val=""/>
      <w:lvlJc w:val="left"/>
      <w:pPr>
        <w:ind w:left="3960" w:hanging="360"/>
      </w:pPr>
      <w:rPr>
        <w:rFonts w:ascii="Wingdings" w:hAnsi="Wingdings" w:hint="default"/>
      </w:rPr>
    </w:lvl>
    <w:lvl w:ilvl="6" w:tplc="9E3835AC">
      <w:start w:val="1"/>
      <w:numFmt w:val="bullet"/>
      <w:lvlText w:val=""/>
      <w:lvlJc w:val="left"/>
      <w:pPr>
        <w:ind w:left="4680" w:hanging="360"/>
      </w:pPr>
      <w:rPr>
        <w:rFonts w:ascii="Symbol" w:hAnsi="Symbol" w:hint="default"/>
      </w:rPr>
    </w:lvl>
    <w:lvl w:ilvl="7" w:tplc="9320D0DC">
      <w:start w:val="1"/>
      <w:numFmt w:val="bullet"/>
      <w:lvlText w:val="o"/>
      <w:lvlJc w:val="left"/>
      <w:pPr>
        <w:ind w:left="5400" w:hanging="360"/>
      </w:pPr>
      <w:rPr>
        <w:rFonts w:ascii="Courier New" w:hAnsi="Courier New" w:hint="default"/>
      </w:rPr>
    </w:lvl>
    <w:lvl w:ilvl="8" w:tplc="25664622">
      <w:start w:val="1"/>
      <w:numFmt w:val="bullet"/>
      <w:lvlText w:val=""/>
      <w:lvlJc w:val="left"/>
      <w:pPr>
        <w:ind w:left="6120" w:hanging="360"/>
      </w:pPr>
      <w:rPr>
        <w:rFonts w:ascii="Wingdings" w:hAnsi="Wingdings" w:hint="default"/>
      </w:rPr>
    </w:lvl>
  </w:abstractNum>
  <w:num w:numId="1" w16cid:durableId="1043097177">
    <w:abstractNumId w:val="4"/>
  </w:num>
  <w:num w:numId="2" w16cid:durableId="103698155">
    <w:abstractNumId w:val="1"/>
  </w:num>
  <w:num w:numId="3" w16cid:durableId="1274439991">
    <w:abstractNumId w:val="3"/>
  </w:num>
  <w:num w:numId="4" w16cid:durableId="1349714183">
    <w:abstractNumId w:val="1"/>
  </w:num>
  <w:num w:numId="5" w16cid:durableId="1221865212">
    <w:abstractNumId w:val="2"/>
  </w:num>
  <w:num w:numId="6" w16cid:durableId="1435051886">
    <w:abstractNumId w:val="1"/>
  </w:num>
  <w:num w:numId="7" w16cid:durableId="1527409447">
    <w:abstractNumId w:val="0"/>
  </w:num>
  <w:num w:numId="8" w16cid:durableId="153305588">
    <w:abstractNumId w:val="1"/>
  </w:num>
  <w:num w:numId="9" w16cid:durableId="1095898997">
    <w:abstractNumId w:val="1"/>
  </w:num>
  <w:num w:numId="10" w16cid:durableId="1911772411">
    <w:abstractNumId w:val="1"/>
  </w:num>
  <w:num w:numId="11" w16cid:durableId="1590967624">
    <w:abstractNumId w:val="1"/>
  </w:num>
  <w:num w:numId="12" w16cid:durableId="322272598">
    <w:abstractNumId w:val="1"/>
  </w:num>
  <w:num w:numId="13" w16cid:durableId="922689832">
    <w:abstractNumId w:val="1"/>
  </w:num>
  <w:num w:numId="14" w16cid:durableId="77944306">
    <w:abstractNumId w:val="1"/>
  </w:num>
  <w:num w:numId="15" w16cid:durableId="1922325370">
    <w:abstractNumId w:val="1"/>
  </w:num>
  <w:num w:numId="16" w16cid:durableId="1422412254">
    <w:abstractNumId w:val="1"/>
  </w:num>
  <w:num w:numId="17" w16cid:durableId="1278835062">
    <w:abstractNumId w:val="1"/>
  </w:num>
  <w:num w:numId="18" w16cid:durableId="1590232589">
    <w:abstractNumId w:val="1"/>
  </w:num>
  <w:num w:numId="19" w16cid:durableId="129519013">
    <w:abstractNumId w:val="1"/>
  </w:num>
  <w:num w:numId="20" w16cid:durableId="131945354">
    <w:abstractNumId w:val="1"/>
  </w:num>
  <w:num w:numId="21" w16cid:durableId="1396318381">
    <w:abstractNumId w:val="1"/>
  </w:num>
  <w:num w:numId="22" w16cid:durableId="2110200141">
    <w:abstractNumId w:val="1"/>
  </w:num>
  <w:num w:numId="23" w16cid:durableId="898907739">
    <w:abstractNumId w:val="1"/>
  </w:num>
  <w:num w:numId="24" w16cid:durableId="1152453931">
    <w:abstractNumId w:val="1"/>
  </w:num>
  <w:num w:numId="25" w16cid:durableId="20648684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41"/>
    <w:rsid w:val="00002CA3"/>
    <w:rsid w:val="000038EC"/>
    <w:rsid w:val="00005846"/>
    <w:rsid w:val="0001380B"/>
    <w:rsid w:val="00015568"/>
    <w:rsid w:val="00015817"/>
    <w:rsid w:val="00017565"/>
    <w:rsid w:val="000233B6"/>
    <w:rsid w:val="000323B7"/>
    <w:rsid w:val="00035AFC"/>
    <w:rsid w:val="00044344"/>
    <w:rsid w:val="00052602"/>
    <w:rsid w:val="00052877"/>
    <w:rsid w:val="000564CF"/>
    <w:rsid w:val="00060320"/>
    <w:rsid w:val="00080279"/>
    <w:rsid w:val="000873CD"/>
    <w:rsid w:val="000873DB"/>
    <w:rsid w:val="00092002"/>
    <w:rsid w:val="0009369B"/>
    <w:rsid w:val="00095410"/>
    <w:rsid w:val="000B1178"/>
    <w:rsid w:val="000B43E8"/>
    <w:rsid w:val="000B44F1"/>
    <w:rsid w:val="000B5735"/>
    <w:rsid w:val="000B63BB"/>
    <w:rsid w:val="000B7F4A"/>
    <w:rsid w:val="000C0234"/>
    <w:rsid w:val="000C4B40"/>
    <w:rsid w:val="000D0525"/>
    <w:rsid w:val="000D1829"/>
    <w:rsid w:val="000D2C0C"/>
    <w:rsid w:val="000D356A"/>
    <w:rsid w:val="000E0ACC"/>
    <w:rsid w:val="000F1870"/>
    <w:rsid w:val="000F2C8E"/>
    <w:rsid w:val="000F5F81"/>
    <w:rsid w:val="00100BCD"/>
    <w:rsid w:val="001139EE"/>
    <w:rsid w:val="00122E1E"/>
    <w:rsid w:val="001308DC"/>
    <w:rsid w:val="00153C2D"/>
    <w:rsid w:val="00156612"/>
    <w:rsid w:val="0016038F"/>
    <w:rsid w:val="001662D9"/>
    <w:rsid w:val="00166E6C"/>
    <w:rsid w:val="00171214"/>
    <w:rsid w:val="001733AA"/>
    <w:rsid w:val="00174C22"/>
    <w:rsid w:val="0017725D"/>
    <w:rsid w:val="001867F8"/>
    <w:rsid w:val="001923E8"/>
    <w:rsid w:val="0019254E"/>
    <w:rsid w:val="001938CA"/>
    <w:rsid w:val="00194E3A"/>
    <w:rsid w:val="00197DCF"/>
    <w:rsid w:val="001A00A8"/>
    <w:rsid w:val="001A1D38"/>
    <w:rsid w:val="001B1E3E"/>
    <w:rsid w:val="001B3A1A"/>
    <w:rsid w:val="001C717A"/>
    <w:rsid w:val="001D43D4"/>
    <w:rsid w:val="001D4F2D"/>
    <w:rsid w:val="001D6207"/>
    <w:rsid w:val="001E1B07"/>
    <w:rsid w:val="001E5690"/>
    <w:rsid w:val="001F1647"/>
    <w:rsid w:val="001F50B4"/>
    <w:rsid w:val="001F6EC8"/>
    <w:rsid w:val="00201067"/>
    <w:rsid w:val="002057DA"/>
    <w:rsid w:val="002068E2"/>
    <w:rsid w:val="002110D5"/>
    <w:rsid w:val="00217A1E"/>
    <w:rsid w:val="00220586"/>
    <w:rsid w:val="00222793"/>
    <w:rsid w:val="002266E1"/>
    <w:rsid w:val="002310E4"/>
    <w:rsid w:val="00233683"/>
    <w:rsid w:val="00234140"/>
    <w:rsid w:val="00234741"/>
    <w:rsid w:val="00247D8D"/>
    <w:rsid w:val="0025019C"/>
    <w:rsid w:val="00252F36"/>
    <w:rsid w:val="002551FB"/>
    <w:rsid w:val="00255A26"/>
    <w:rsid w:val="00261BA2"/>
    <w:rsid w:val="00277F85"/>
    <w:rsid w:val="002A5013"/>
    <w:rsid w:val="002A5380"/>
    <w:rsid w:val="002B04DD"/>
    <w:rsid w:val="002C5444"/>
    <w:rsid w:val="002D207C"/>
    <w:rsid w:val="002D4F73"/>
    <w:rsid w:val="002E592D"/>
    <w:rsid w:val="002F63BD"/>
    <w:rsid w:val="00304BAC"/>
    <w:rsid w:val="00314C56"/>
    <w:rsid w:val="0032023B"/>
    <w:rsid w:val="003262BA"/>
    <w:rsid w:val="00345909"/>
    <w:rsid w:val="00347F10"/>
    <w:rsid w:val="00356E40"/>
    <w:rsid w:val="0035705B"/>
    <w:rsid w:val="003640D7"/>
    <w:rsid w:val="003702E7"/>
    <w:rsid w:val="00372C97"/>
    <w:rsid w:val="00373B59"/>
    <w:rsid w:val="00382399"/>
    <w:rsid w:val="003825B8"/>
    <w:rsid w:val="003841D7"/>
    <w:rsid w:val="003858B0"/>
    <w:rsid w:val="003949C7"/>
    <w:rsid w:val="003A2404"/>
    <w:rsid w:val="003B7AD4"/>
    <w:rsid w:val="003C2D48"/>
    <w:rsid w:val="003D1B77"/>
    <w:rsid w:val="003D2674"/>
    <w:rsid w:val="003D2E95"/>
    <w:rsid w:val="003D4856"/>
    <w:rsid w:val="003D578C"/>
    <w:rsid w:val="003D6185"/>
    <w:rsid w:val="003D646B"/>
    <w:rsid w:val="003D73EB"/>
    <w:rsid w:val="003E4223"/>
    <w:rsid w:val="003E49FD"/>
    <w:rsid w:val="003E6A69"/>
    <w:rsid w:val="003F2F68"/>
    <w:rsid w:val="003F4903"/>
    <w:rsid w:val="003F770A"/>
    <w:rsid w:val="003F7FDD"/>
    <w:rsid w:val="00404D37"/>
    <w:rsid w:val="00411000"/>
    <w:rsid w:val="00411544"/>
    <w:rsid w:val="00411FFE"/>
    <w:rsid w:val="00413EAC"/>
    <w:rsid w:val="00417089"/>
    <w:rsid w:val="004209CC"/>
    <w:rsid w:val="0044527F"/>
    <w:rsid w:val="00456ED0"/>
    <w:rsid w:val="00465B92"/>
    <w:rsid w:val="0047568E"/>
    <w:rsid w:val="004809D8"/>
    <w:rsid w:val="00490ABE"/>
    <w:rsid w:val="004927CC"/>
    <w:rsid w:val="004A1EAA"/>
    <w:rsid w:val="004A6929"/>
    <w:rsid w:val="004B70DA"/>
    <w:rsid w:val="004C1F04"/>
    <w:rsid w:val="004C30BC"/>
    <w:rsid w:val="004C4C88"/>
    <w:rsid w:val="004C6B22"/>
    <w:rsid w:val="004D5D62"/>
    <w:rsid w:val="004D60A2"/>
    <w:rsid w:val="004E183C"/>
    <w:rsid w:val="004E310E"/>
    <w:rsid w:val="004F004C"/>
    <w:rsid w:val="004F0F0A"/>
    <w:rsid w:val="005008DF"/>
    <w:rsid w:val="005010A1"/>
    <w:rsid w:val="00504211"/>
    <w:rsid w:val="00505F5E"/>
    <w:rsid w:val="00506E55"/>
    <w:rsid w:val="005116DF"/>
    <w:rsid w:val="00514B46"/>
    <w:rsid w:val="00515B41"/>
    <w:rsid w:val="0052558A"/>
    <w:rsid w:val="005371B5"/>
    <w:rsid w:val="00537AA5"/>
    <w:rsid w:val="00540D23"/>
    <w:rsid w:val="00543053"/>
    <w:rsid w:val="00547BCC"/>
    <w:rsid w:val="005611B9"/>
    <w:rsid w:val="0056147B"/>
    <w:rsid w:val="00570929"/>
    <w:rsid w:val="005752F5"/>
    <w:rsid w:val="005821C8"/>
    <w:rsid w:val="00583764"/>
    <w:rsid w:val="00587EA0"/>
    <w:rsid w:val="005919D9"/>
    <w:rsid w:val="00597C3E"/>
    <w:rsid w:val="0059F81D"/>
    <w:rsid w:val="005A2774"/>
    <w:rsid w:val="005A3376"/>
    <w:rsid w:val="005A4E77"/>
    <w:rsid w:val="005A6FC9"/>
    <w:rsid w:val="005B772A"/>
    <w:rsid w:val="005C020D"/>
    <w:rsid w:val="005C5127"/>
    <w:rsid w:val="005C71ED"/>
    <w:rsid w:val="005C74C0"/>
    <w:rsid w:val="005D23FE"/>
    <w:rsid w:val="005D3CE9"/>
    <w:rsid w:val="005E3148"/>
    <w:rsid w:val="005F6ACE"/>
    <w:rsid w:val="00600300"/>
    <w:rsid w:val="006111FB"/>
    <w:rsid w:val="0061330C"/>
    <w:rsid w:val="00613ACE"/>
    <w:rsid w:val="00614266"/>
    <w:rsid w:val="006160E1"/>
    <w:rsid w:val="006214D2"/>
    <w:rsid w:val="0062507B"/>
    <w:rsid w:val="0063515C"/>
    <w:rsid w:val="006353D0"/>
    <w:rsid w:val="006356EB"/>
    <w:rsid w:val="006366B2"/>
    <w:rsid w:val="00637293"/>
    <w:rsid w:val="006401BD"/>
    <w:rsid w:val="00642943"/>
    <w:rsid w:val="00644E48"/>
    <w:rsid w:val="00647124"/>
    <w:rsid w:val="00647223"/>
    <w:rsid w:val="0065375D"/>
    <w:rsid w:val="00656BCC"/>
    <w:rsid w:val="00656CB6"/>
    <w:rsid w:val="00657DD4"/>
    <w:rsid w:val="00661A67"/>
    <w:rsid w:val="00663212"/>
    <w:rsid w:val="006720E3"/>
    <w:rsid w:val="00690DC0"/>
    <w:rsid w:val="00693096"/>
    <w:rsid w:val="006B73C3"/>
    <w:rsid w:val="006C52C4"/>
    <w:rsid w:val="006C6EA1"/>
    <w:rsid w:val="006C7BD6"/>
    <w:rsid w:val="006D3538"/>
    <w:rsid w:val="006D3C53"/>
    <w:rsid w:val="006E35BD"/>
    <w:rsid w:val="006E49DF"/>
    <w:rsid w:val="006F1EE3"/>
    <w:rsid w:val="007000D7"/>
    <w:rsid w:val="00702227"/>
    <w:rsid w:val="007139FA"/>
    <w:rsid w:val="00713B12"/>
    <w:rsid w:val="00716CC1"/>
    <w:rsid w:val="00736A91"/>
    <w:rsid w:val="00736C06"/>
    <w:rsid w:val="00751554"/>
    <w:rsid w:val="007574D2"/>
    <w:rsid w:val="0076075B"/>
    <w:rsid w:val="0077235B"/>
    <w:rsid w:val="007766FE"/>
    <w:rsid w:val="007848A6"/>
    <w:rsid w:val="00785487"/>
    <w:rsid w:val="0078579C"/>
    <w:rsid w:val="00793BD2"/>
    <w:rsid w:val="00795051"/>
    <w:rsid w:val="007955DC"/>
    <w:rsid w:val="00797F4C"/>
    <w:rsid w:val="007A1F7C"/>
    <w:rsid w:val="007A40F2"/>
    <w:rsid w:val="007A4399"/>
    <w:rsid w:val="007A48FE"/>
    <w:rsid w:val="007A5D20"/>
    <w:rsid w:val="007B1ACD"/>
    <w:rsid w:val="007B4E32"/>
    <w:rsid w:val="007B63B8"/>
    <w:rsid w:val="007C4012"/>
    <w:rsid w:val="007D4B0C"/>
    <w:rsid w:val="007E2383"/>
    <w:rsid w:val="007F1EAE"/>
    <w:rsid w:val="007F2FB4"/>
    <w:rsid w:val="007F3385"/>
    <w:rsid w:val="007F3DD6"/>
    <w:rsid w:val="00801446"/>
    <w:rsid w:val="00801DBE"/>
    <w:rsid w:val="00802289"/>
    <w:rsid w:val="00804CCC"/>
    <w:rsid w:val="008075C6"/>
    <w:rsid w:val="008106BB"/>
    <w:rsid w:val="008253FE"/>
    <w:rsid w:val="008339C2"/>
    <w:rsid w:val="00836D8B"/>
    <w:rsid w:val="008404DE"/>
    <w:rsid w:val="00840766"/>
    <w:rsid w:val="008420A5"/>
    <w:rsid w:val="008450F1"/>
    <w:rsid w:val="00845A3B"/>
    <w:rsid w:val="00846CF5"/>
    <w:rsid w:val="00851270"/>
    <w:rsid w:val="0085771A"/>
    <w:rsid w:val="00857D75"/>
    <w:rsid w:val="00860E9F"/>
    <w:rsid w:val="00864085"/>
    <w:rsid w:val="008679D8"/>
    <w:rsid w:val="008717EF"/>
    <w:rsid w:val="00873062"/>
    <w:rsid w:val="0088243D"/>
    <w:rsid w:val="0088367D"/>
    <w:rsid w:val="00886419"/>
    <w:rsid w:val="0089596D"/>
    <w:rsid w:val="008A173B"/>
    <w:rsid w:val="008A4A8D"/>
    <w:rsid w:val="008B49BF"/>
    <w:rsid w:val="008B69B8"/>
    <w:rsid w:val="008C2FC4"/>
    <w:rsid w:val="008D70DD"/>
    <w:rsid w:val="008D7A61"/>
    <w:rsid w:val="008E49CB"/>
    <w:rsid w:val="008E4F57"/>
    <w:rsid w:val="008F2CA7"/>
    <w:rsid w:val="008F3106"/>
    <w:rsid w:val="008F7197"/>
    <w:rsid w:val="0090287B"/>
    <w:rsid w:val="00902F4D"/>
    <w:rsid w:val="00903DC1"/>
    <w:rsid w:val="00913164"/>
    <w:rsid w:val="00920114"/>
    <w:rsid w:val="00924D29"/>
    <w:rsid w:val="009308F9"/>
    <w:rsid w:val="00935E80"/>
    <w:rsid w:val="00943A16"/>
    <w:rsid w:val="0094598B"/>
    <w:rsid w:val="00950629"/>
    <w:rsid w:val="00952BD3"/>
    <w:rsid w:val="00955B30"/>
    <w:rsid w:val="00971382"/>
    <w:rsid w:val="00975968"/>
    <w:rsid w:val="00977693"/>
    <w:rsid w:val="00982B38"/>
    <w:rsid w:val="00985DC6"/>
    <w:rsid w:val="009A5A27"/>
    <w:rsid w:val="009A72D0"/>
    <w:rsid w:val="009B1918"/>
    <w:rsid w:val="009B1E3A"/>
    <w:rsid w:val="009B4BE7"/>
    <w:rsid w:val="009C5883"/>
    <w:rsid w:val="009C6FEC"/>
    <w:rsid w:val="009D7801"/>
    <w:rsid w:val="009E66A3"/>
    <w:rsid w:val="009E7268"/>
    <w:rsid w:val="00A03099"/>
    <w:rsid w:val="00A06D16"/>
    <w:rsid w:val="00A110B7"/>
    <w:rsid w:val="00A151D1"/>
    <w:rsid w:val="00A161D3"/>
    <w:rsid w:val="00A2593B"/>
    <w:rsid w:val="00A32A29"/>
    <w:rsid w:val="00A32B36"/>
    <w:rsid w:val="00A33230"/>
    <w:rsid w:val="00A3628B"/>
    <w:rsid w:val="00A428EA"/>
    <w:rsid w:val="00A46086"/>
    <w:rsid w:val="00A50F82"/>
    <w:rsid w:val="00A5546C"/>
    <w:rsid w:val="00A5777F"/>
    <w:rsid w:val="00A67144"/>
    <w:rsid w:val="00A6717B"/>
    <w:rsid w:val="00A74782"/>
    <w:rsid w:val="00A81D0A"/>
    <w:rsid w:val="00A97A2B"/>
    <w:rsid w:val="00AA0405"/>
    <w:rsid w:val="00AA0547"/>
    <w:rsid w:val="00AA2CF3"/>
    <w:rsid w:val="00AB0882"/>
    <w:rsid w:val="00AB4A8C"/>
    <w:rsid w:val="00AB675D"/>
    <w:rsid w:val="00AC0576"/>
    <w:rsid w:val="00AC4C34"/>
    <w:rsid w:val="00AC6360"/>
    <w:rsid w:val="00AD1F01"/>
    <w:rsid w:val="00AD4AB7"/>
    <w:rsid w:val="00AD57EB"/>
    <w:rsid w:val="00AE198D"/>
    <w:rsid w:val="00AE4B63"/>
    <w:rsid w:val="00AF087E"/>
    <w:rsid w:val="00AF3AA8"/>
    <w:rsid w:val="00B123FD"/>
    <w:rsid w:val="00B12A18"/>
    <w:rsid w:val="00B1470B"/>
    <w:rsid w:val="00B16D09"/>
    <w:rsid w:val="00B20BA5"/>
    <w:rsid w:val="00B21234"/>
    <w:rsid w:val="00B24D2F"/>
    <w:rsid w:val="00B30024"/>
    <w:rsid w:val="00B308C4"/>
    <w:rsid w:val="00B31945"/>
    <w:rsid w:val="00B37AA4"/>
    <w:rsid w:val="00B37E2B"/>
    <w:rsid w:val="00B44083"/>
    <w:rsid w:val="00B4487D"/>
    <w:rsid w:val="00B45ED3"/>
    <w:rsid w:val="00B45F0F"/>
    <w:rsid w:val="00B55E28"/>
    <w:rsid w:val="00B72468"/>
    <w:rsid w:val="00B72701"/>
    <w:rsid w:val="00B73C20"/>
    <w:rsid w:val="00B8047D"/>
    <w:rsid w:val="00B8068F"/>
    <w:rsid w:val="00B83597"/>
    <w:rsid w:val="00B90297"/>
    <w:rsid w:val="00B944DB"/>
    <w:rsid w:val="00BA01A1"/>
    <w:rsid w:val="00BA24C2"/>
    <w:rsid w:val="00BA3451"/>
    <w:rsid w:val="00BA3797"/>
    <w:rsid w:val="00BB0BC2"/>
    <w:rsid w:val="00BB7398"/>
    <w:rsid w:val="00BC3747"/>
    <w:rsid w:val="00BD04D5"/>
    <w:rsid w:val="00BD0A27"/>
    <w:rsid w:val="00BD0E59"/>
    <w:rsid w:val="00BD4561"/>
    <w:rsid w:val="00BD5A06"/>
    <w:rsid w:val="00BE2C33"/>
    <w:rsid w:val="00BF2187"/>
    <w:rsid w:val="00BF34A2"/>
    <w:rsid w:val="00BF3E31"/>
    <w:rsid w:val="00BF5115"/>
    <w:rsid w:val="00BF5D38"/>
    <w:rsid w:val="00BF6C36"/>
    <w:rsid w:val="00BF6FA9"/>
    <w:rsid w:val="00BF7153"/>
    <w:rsid w:val="00BF7554"/>
    <w:rsid w:val="00C00341"/>
    <w:rsid w:val="00C0565E"/>
    <w:rsid w:val="00C1028C"/>
    <w:rsid w:val="00C14441"/>
    <w:rsid w:val="00C21C59"/>
    <w:rsid w:val="00C224E2"/>
    <w:rsid w:val="00C32990"/>
    <w:rsid w:val="00C3394A"/>
    <w:rsid w:val="00C445CB"/>
    <w:rsid w:val="00C56B7F"/>
    <w:rsid w:val="00C648C3"/>
    <w:rsid w:val="00C727EC"/>
    <w:rsid w:val="00C73250"/>
    <w:rsid w:val="00C74429"/>
    <w:rsid w:val="00C83ACE"/>
    <w:rsid w:val="00C879CA"/>
    <w:rsid w:val="00C945DD"/>
    <w:rsid w:val="00C946F4"/>
    <w:rsid w:val="00CA0C6D"/>
    <w:rsid w:val="00CA1257"/>
    <w:rsid w:val="00CB1165"/>
    <w:rsid w:val="00CB5F6C"/>
    <w:rsid w:val="00CB6D29"/>
    <w:rsid w:val="00CB6F6B"/>
    <w:rsid w:val="00CC1F5E"/>
    <w:rsid w:val="00CE07CE"/>
    <w:rsid w:val="00CE25ED"/>
    <w:rsid w:val="00CE5D01"/>
    <w:rsid w:val="00D0178B"/>
    <w:rsid w:val="00D0773A"/>
    <w:rsid w:val="00D145F2"/>
    <w:rsid w:val="00D16C5D"/>
    <w:rsid w:val="00D33EDA"/>
    <w:rsid w:val="00D41AF7"/>
    <w:rsid w:val="00D432F5"/>
    <w:rsid w:val="00D452AD"/>
    <w:rsid w:val="00D50BF3"/>
    <w:rsid w:val="00D514DF"/>
    <w:rsid w:val="00D5557B"/>
    <w:rsid w:val="00D569BB"/>
    <w:rsid w:val="00D639D1"/>
    <w:rsid w:val="00D81DEA"/>
    <w:rsid w:val="00D8682D"/>
    <w:rsid w:val="00D9364E"/>
    <w:rsid w:val="00DA3353"/>
    <w:rsid w:val="00DB118E"/>
    <w:rsid w:val="00DB3D1B"/>
    <w:rsid w:val="00DB4C32"/>
    <w:rsid w:val="00DB5A81"/>
    <w:rsid w:val="00DC778D"/>
    <w:rsid w:val="00DD33A6"/>
    <w:rsid w:val="00DD3EE2"/>
    <w:rsid w:val="00DD5051"/>
    <w:rsid w:val="00DD54E0"/>
    <w:rsid w:val="00DD69F3"/>
    <w:rsid w:val="00DE346A"/>
    <w:rsid w:val="00DE3D3F"/>
    <w:rsid w:val="00DF3EF8"/>
    <w:rsid w:val="00DF76CA"/>
    <w:rsid w:val="00E00F75"/>
    <w:rsid w:val="00E01D8F"/>
    <w:rsid w:val="00E03100"/>
    <w:rsid w:val="00E22940"/>
    <w:rsid w:val="00E25C24"/>
    <w:rsid w:val="00E26686"/>
    <w:rsid w:val="00E31CEF"/>
    <w:rsid w:val="00E409DC"/>
    <w:rsid w:val="00E47524"/>
    <w:rsid w:val="00E57CCB"/>
    <w:rsid w:val="00E73B26"/>
    <w:rsid w:val="00E76BF5"/>
    <w:rsid w:val="00E8250A"/>
    <w:rsid w:val="00E82D0E"/>
    <w:rsid w:val="00E8626C"/>
    <w:rsid w:val="00E92B58"/>
    <w:rsid w:val="00E97DB3"/>
    <w:rsid w:val="00EA76AA"/>
    <w:rsid w:val="00EB40A0"/>
    <w:rsid w:val="00EC0333"/>
    <w:rsid w:val="00EC06EC"/>
    <w:rsid w:val="00EC2DFD"/>
    <w:rsid w:val="00EC3C29"/>
    <w:rsid w:val="00ED5F66"/>
    <w:rsid w:val="00EE2303"/>
    <w:rsid w:val="00EE72AD"/>
    <w:rsid w:val="00EF1175"/>
    <w:rsid w:val="00EF16EC"/>
    <w:rsid w:val="00F02E75"/>
    <w:rsid w:val="00F149FD"/>
    <w:rsid w:val="00F15E60"/>
    <w:rsid w:val="00F24118"/>
    <w:rsid w:val="00F309EE"/>
    <w:rsid w:val="00F30D48"/>
    <w:rsid w:val="00F34510"/>
    <w:rsid w:val="00F3462C"/>
    <w:rsid w:val="00F34C14"/>
    <w:rsid w:val="00F401E0"/>
    <w:rsid w:val="00F40620"/>
    <w:rsid w:val="00F44402"/>
    <w:rsid w:val="00F45DF8"/>
    <w:rsid w:val="00F54697"/>
    <w:rsid w:val="00F55588"/>
    <w:rsid w:val="00F6013B"/>
    <w:rsid w:val="00F60D89"/>
    <w:rsid w:val="00F65355"/>
    <w:rsid w:val="00F66352"/>
    <w:rsid w:val="00F73A0F"/>
    <w:rsid w:val="00F810EC"/>
    <w:rsid w:val="00F84343"/>
    <w:rsid w:val="00F859C9"/>
    <w:rsid w:val="00FA1B5E"/>
    <w:rsid w:val="00FA51F6"/>
    <w:rsid w:val="00FB5A7D"/>
    <w:rsid w:val="00FC1C14"/>
    <w:rsid w:val="00FD0DF6"/>
    <w:rsid w:val="00FD55DF"/>
    <w:rsid w:val="00FE32C3"/>
    <w:rsid w:val="00FE49E1"/>
    <w:rsid w:val="00FF3C5A"/>
    <w:rsid w:val="00FF5F6B"/>
    <w:rsid w:val="013E23FE"/>
    <w:rsid w:val="016F26CC"/>
    <w:rsid w:val="02A33DEA"/>
    <w:rsid w:val="03340030"/>
    <w:rsid w:val="03E8B6A4"/>
    <w:rsid w:val="056A6A8D"/>
    <w:rsid w:val="05FC0F3C"/>
    <w:rsid w:val="06237F39"/>
    <w:rsid w:val="06C471ED"/>
    <w:rsid w:val="06E02097"/>
    <w:rsid w:val="074D009C"/>
    <w:rsid w:val="07941EB2"/>
    <w:rsid w:val="0795E348"/>
    <w:rsid w:val="07A9ADA2"/>
    <w:rsid w:val="081CD34E"/>
    <w:rsid w:val="0913FC86"/>
    <w:rsid w:val="09CCB519"/>
    <w:rsid w:val="0AB3FCBB"/>
    <w:rsid w:val="0C5D61B2"/>
    <w:rsid w:val="0C7C245A"/>
    <w:rsid w:val="0E371ADD"/>
    <w:rsid w:val="0F483E9D"/>
    <w:rsid w:val="0F72730D"/>
    <w:rsid w:val="121BF66F"/>
    <w:rsid w:val="133CFEE8"/>
    <w:rsid w:val="14242EA8"/>
    <w:rsid w:val="15C13C30"/>
    <w:rsid w:val="183E780F"/>
    <w:rsid w:val="193061BC"/>
    <w:rsid w:val="19618DAF"/>
    <w:rsid w:val="19EF6FF1"/>
    <w:rsid w:val="1A13ECE1"/>
    <w:rsid w:val="1AAAC909"/>
    <w:rsid w:val="1AAF998C"/>
    <w:rsid w:val="1CA0F27F"/>
    <w:rsid w:val="1CBF9FD2"/>
    <w:rsid w:val="1D2BD5F8"/>
    <w:rsid w:val="1FDB96B3"/>
    <w:rsid w:val="200BB1E6"/>
    <w:rsid w:val="210B6D69"/>
    <w:rsid w:val="227CD99F"/>
    <w:rsid w:val="23A20200"/>
    <w:rsid w:val="26F7D10C"/>
    <w:rsid w:val="27BE501D"/>
    <w:rsid w:val="28325D47"/>
    <w:rsid w:val="2ABB112C"/>
    <w:rsid w:val="2B1B1D71"/>
    <w:rsid w:val="2C0E83A7"/>
    <w:rsid w:val="2D3FC8A1"/>
    <w:rsid w:val="2D8CEDA5"/>
    <w:rsid w:val="2E2FC320"/>
    <w:rsid w:val="2EB08A8A"/>
    <w:rsid w:val="2F1C4611"/>
    <w:rsid w:val="2F33EB83"/>
    <w:rsid w:val="2F978C58"/>
    <w:rsid w:val="3062AD09"/>
    <w:rsid w:val="332E1EA7"/>
    <w:rsid w:val="333D4E88"/>
    <w:rsid w:val="334AB72D"/>
    <w:rsid w:val="33EA8F33"/>
    <w:rsid w:val="347F2BC4"/>
    <w:rsid w:val="366A8BC9"/>
    <w:rsid w:val="39F0E5E4"/>
    <w:rsid w:val="3A5F43BA"/>
    <w:rsid w:val="3B935EF2"/>
    <w:rsid w:val="3C0B524F"/>
    <w:rsid w:val="3D490AB2"/>
    <w:rsid w:val="3E218AB7"/>
    <w:rsid w:val="3E5621C9"/>
    <w:rsid w:val="3E7643AC"/>
    <w:rsid w:val="3EC2E9DA"/>
    <w:rsid w:val="3F02581A"/>
    <w:rsid w:val="3F50CFE7"/>
    <w:rsid w:val="3FD78DB8"/>
    <w:rsid w:val="403BB26C"/>
    <w:rsid w:val="42C0D350"/>
    <w:rsid w:val="432EDCEE"/>
    <w:rsid w:val="4366A302"/>
    <w:rsid w:val="448601A3"/>
    <w:rsid w:val="44CFEC15"/>
    <w:rsid w:val="44E4F7DC"/>
    <w:rsid w:val="44E87457"/>
    <w:rsid w:val="451540A2"/>
    <w:rsid w:val="455A779A"/>
    <w:rsid w:val="4590E5C4"/>
    <w:rsid w:val="45978E4F"/>
    <w:rsid w:val="463DF17D"/>
    <w:rsid w:val="466E2E8C"/>
    <w:rsid w:val="479A434E"/>
    <w:rsid w:val="47EF7ECE"/>
    <w:rsid w:val="481B64D3"/>
    <w:rsid w:val="4910B60B"/>
    <w:rsid w:val="4989143F"/>
    <w:rsid w:val="4A3A4779"/>
    <w:rsid w:val="4A792124"/>
    <w:rsid w:val="4B0C372B"/>
    <w:rsid w:val="4B501A86"/>
    <w:rsid w:val="4BF54B15"/>
    <w:rsid w:val="4BFF2DC8"/>
    <w:rsid w:val="4C0FBE0C"/>
    <w:rsid w:val="4D34F698"/>
    <w:rsid w:val="4D4044D9"/>
    <w:rsid w:val="4DC6AE53"/>
    <w:rsid w:val="4EF8B7F2"/>
    <w:rsid w:val="4F7A3B53"/>
    <w:rsid w:val="501A4349"/>
    <w:rsid w:val="50D74D40"/>
    <w:rsid w:val="5668F181"/>
    <w:rsid w:val="580AA8F8"/>
    <w:rsid w:val="5920A849"/>
    <w:rsid w:val="597AB53B"/>
    <w:rsid w:val="5A23B990"/>
    <w:rsid w:val="5B077ADB"/>
    <w:rsid w:val="5D2BA458"/>
    <w:rsid w:val="5E59E328"/>
    <w:rsid w:val="5E816397"/>
    <w:rsid w:val="6054C380"/>
    <w:rsid w:val="61EF0B15"/>
    <w:rsid w:val="644705D8"/>
    <w:rsid w:val="659F36A0"/>
    <w:rsid w:val="65EF228D"/>
    <w:rsid w:val="66168775"/>
    <w:rsid w:val="67641C68"/>
    <w:rsid w:val="67F25F83"/>
    <w:rsid w:val="6894489C"/>
    <w:rsid w:val="68EFB958"/>
    <w:rsid w:val="691C2A78"/>
    <w:rsid w:val="6957224F"/>
    <w:rsid w:val="69E732E7"/>
    <w:rsid w:val="6A19573D"/>
    <w:rsid w:val="6A4298EA"/>
    <w:rsid w:val="6BFBF0FD"/>
    <w:rsid w:val="6D60F8DA"/>
    <w:rsid w:val="6DABEB03"/>
    <w:rsid w:val="6DFA7D41"/>
    <w:rsid w:val="6ECFA3DA"/>
    <w:rsid w:val="6F0AAF71"/>
    <w:rsid w:val="6FE32387"/>
    <w:rsid w:val="702C4D5F"/>
    <w:rsid w:val="719B0C31"/>
    <w:rsid w:val="730B5C43"/>
    <w:rsid w:val="73D9A7F9"/>
    <w:rsid w:val="753210C1"/>
    <w:rsid w:val="75C4F1C8"/>
    <w:rsid w:val="75EBFDC6"/>
    <w:rsid w:val="75ED2789"/>
    <w:rsid w:val="75EE8E65"/>
    <w:rsid w:val="75F53321"/>
    <w:rsid w:val="76E5BDED"/>
    <w:rsid w:val="77C4ADA1"/>
    <w:rsid w:val="77DE66FE"/>
    <w:rsid w:val="781161FB"/>
    <w:rsid w:val="7B5C4D7C"/>
    <w:rsid w:val="7B619FF0"/>
    <w:rsid w:val="7C268B03"/>
    <w:rsid w:val="7C2F90F0"/>
    <w:rsid w:val="7D0E85E9"/>
    <w:rsid w:val="7D8FCE12"/>
    <w:rsid w:val="7DB8945D"/>
    <w:rsid w:val="7DE739CB"/>
    <w:rsid w:val="7E4D70E2"/>
    <w:rsid w:val="7F171FF9"/>
    <w:rsid w:val="7F47E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735BE"/>
  <w15:chartTrackingRefBased/>
  <w15:docId w15:val="{727438AC-070D-43F3-BC39-D25635C2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72730D"/>
  </w:style>
  <w:style w:type="paragraph" w:styleId="Heading2">
    <w:name w:val="heading 2"/>
    <w:basedOn w:val="Normal"/>
    <w:next w:val="Normal"/>
    <w:link w:val="Heading2Char"/>
    <w:uiPriority w:val="1"/>
    <w:qFormat/>
    <w:rsid w:val="0F72730D"/>
    <w:pPr>
      <w:keepNext/>
      <w:spacing w:after="0" w:line="240" w:lineRule="auto"/>
      <w:outlineLvl w:val="1"/>
    </w:pPr>
    <w:rPr>
      <w:rFonts w:ascii="Arial" w:eastAsia="Times New Roman"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5B41"/>
    <w:rPr>
      <w:rFonts w:ascii="Arial" w:eastAsia="Times New Roman" w:hAnsi="Arial" w:cs="Arial"/>
      <w:b/>
      <w:bCs/>
      <w:sz w:val="20"/>
      <w:szCs w:val="24"/>
      <w:lang w:val="en-US"/>
    </w:rPr>
  </w:style>
  <w:style w:type="paragraph" w:styleId="ListParagraph">
    <w:name w:val="List Paragraph"/>
    <w:basedOn w:val="Normal"/>
    <w:uiPriority w:val="34"/>
    <w:qFormat/>
    <w:rsid w:val="0F72730D"/>
    <w:pPr>
      <w:numPr>
        <w:numId w:val="2"/>
      </w:numPr>
      <w:spacing w:before="60" w:after="60" w:line="240" w:lineRule="auto"/>
    </w:pPr>
    <w:rPr>
      <w:rFonts w:asciiTheme="majorHAnsi" w:eastAsia="Times New Roman" w:hAnsiTheme="majorHAnsi" w:cstheme="majorBidi"/>
      <w:sz w:val="20"/>
      <w:szCs w:val="20"/>
      <w:lang w:val="en-US"/>
    </w:rPr>
  </w:style>
  <w:style w:type="character" w:styleId="PageNumber">
    <w:name w:val="page number"/>
    <w:basedOn w:val="DefaultParagraphFont"/>
    <w:semiHidden/>
    <w:rsid w:val="004D60A2"/>
  </w:style>
  <w:style w:type="character" w:styleId="Hyperlink">
    <w:name w:val="Hyperlink"/>
    <w:basedOn w:val="DefaultParagraphFont"/>
    <w:uiPriority w:val="99"/>
    <w:unhideWhenUsed/>
    <w:rsid w:val="00F55588"/>
    <w:rPr>
      <w:color w:val="0563C1" w:themeColor="hyperlink"/>
      <w:u w:val="single"/>
    </w:rPr>
  </w:style>
  <w:style w:type="paragraph" w:styleId="Header">
    <w:name w:val="header"/>
    <w:basedOn w:val="Normal"/>
    <w:link w:val="HeaderChar"/>
    <w:uiPriority w:val="99"/>
    <w:unhideWhenUsed/>
    <w:rsid w:val="0F727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5CB"/>
  </w:style>
  <w:style w:type="paragraph" w:styleId="Footer">
    <w:name w:val="footer"/>
    <w:basedOn w:val="Normal"/>
    <w:link w:val="FooterChar"/>
    <w:uiPriority w:val="99"/>
    <w:unhideWhenUsed/>
    <w:rsid w:val="0F727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CB"/>
  </w:style>
  <w:style w:type="table" w:styleId="GridTable1Light-Accent1">
    <w:name w:val="Grid Table 1 Light Accent 1"/>
    <w:basedOn w:val="TableNormal"/>
    <w:uiPriority w:val="46"/>
    <w:rsid w:val="00C445CB"/>
    <w:pPr>
      <w:spacing w:after="0" w:line="240" w:lineRule="auto"/>
    </w:pPr>
    <w:rPr>
      <w:lang w:val="en-US"/>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35AFC"/>
    <w:rPr>
      <w:sz w:val="16"/>
      <w:szCs w:val="16"/>
    </w:rPr>
  </w:style>
  <w:style w:type="paragraph" w:styleId="CommentText">
    <w:name w:val="annotation text"/>
    <w:basedOn w:val="Normal"/>
    <w:link w:val="CommentTextChar"/>
    <w:uiPriority w:val="99"/>
    <w:unhideWhenUsed/>
    <w:rsid w:val="0F72730D"/>
    <w:pPr>
      <w:spacing w:line="240" w:lineRule="auto"/>
    </w:pPr>
    <w:rPr>
      <w:sz w:val="20"/>
      <w:szCs w:val="20"/>
    </w:rPr>
  </w:style>
  <w:style w:type="character" w:customStyle="1" w:styleId="CommentTextChar">
    <w:name w:val="Comment Text Char"/>
    <w:basedOn w:val="DefaultParagraphFont"/>
    <w:link w:val="CommentText"/>
    <w:uiPriority w:val="99"/>
    <w:rsid w:val="00035AFC"/>
    <w:rPr>
      <w:sz w:val="20"/>
      <w:szCs w:val="20"/>
    </w:rPr>
  </w:style>
  <w:style w:type="paragraph" w:styleId="CommentSubject">
    <w:name w:val="annotation subject"/>
    <w:basedOn w:val="CommentText"/>
    <w:next w:val="CommentText"/>
    <w:link w:val="CommentSubjectChar"/>
    <w:uiPriority w:val="99"/>
    <w:semiHidden/>
    <w:unhideWhenUsed/>
    <w:rsid w:val="00035AFC"/>
    <w:rPr>
      <w:b/>
      <w:bCs/>
    </w:rPr>
  </w:style>
  <w:style w:type="character" w:customStyle="1" w:styleId="CommentSubjectChar">
    <w:name w:val="Comment Subject Char"/>
    <w:basedOn w:val="CommentTextChar"/>
    <w:link w:val="CommentSubject"/>
    <w:uiPriority w:val="99"/>
    <w:semiHidden/>
    <w:rsid w:val="00035AFC"/>
    <w:rPr>
      <w:b/>
      <w:bCs/>
      <w:sz w:val="20"/>
      <w:szCs w:val="20"/>
    </w:rPr>
  </w:style>
  <w:style w:type="paragraph" w:styleId="Revision">
    <w:name w:val="Revision"/>
    <w:hidden/>
    <w:uiPriority w:val="99"/>
    <w:semiHidden/>
    <w:rsid w:val="000233B6"/>
    <w:pPr>
      <w:spacing w:after="0" w:line="240" w:lineRule="auto"/>
    </w:pPr>
  </w:style>
  <w:style w:type="character" w:customStyle="1" w:styleId="normaltextrun">
    <w:name w:val="normaltextrun"/>
    <w:basedOn w:val="DefaultParagraphFont"/>
    <w:rsid w:val="00F34C14"/>
  </w:style>
  <w:style w:type="paragraph" w:customStyle="1" w:styleId="paragraph">
    <w:name w:val="paragraph"/>
    <w:basedOn w:val="Normal"/>
    <w:uiPriority w:val="1"/>
    <w:rsid w:val="0F72730D"/>
    <w:pPr>
      <w:spacing w:beforeAutospacing="1"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5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285431855">
      <w:bodyDiv w:val="1"/>
      <w:marLeft w:val="0"/>
      <w:marRight w:val="0"/>
      <w:marTop w:val="0"/>
      <w:marBottom w:val="0"/>
      <w:divBdr>
        <w:top w:val="none" w:sz="0" w:space="0" w:color="auto"/>
        <w:left w:val="none" w:sz="0" w:space="0" w:color="auto"/>
        <w:bottom w:val="none" w:sz="0" w:space="0" w:color="auto"/>
        <w:right w:val="none" w:sz="0" w:space="0" w:color="auto"/>
      </w:divBdr>
    </w:div>
    <w:div w:id="13884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c26f8-33fc-4577-97e9-4cba17c8acce">
      <Terms xmlns="http://schemas.microsoft.com/office/infopath/2007/PartnerControls"/>
    </lcf76f155ced4ddcb4097134ff3c332f>
    <TaxCatchAll xmlns="c71e091c-653b-4d47-8110-03bdf60610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2FBBF802CF644920346F7BE2E5F5F" ma:contentTypeVersion="19" ma:contentTypeDescription="Create a new document." ma:contentTypeScope="" ma:versionID="0a4468e2236e3b525416a16ceb4d1287">
  <xsd:schema xmlns:xsd="http://www.w3.org/2001/XMLSchema" xmlns:xs="http://www.w3.org/2001/XMLSchema" xmlns:p="http://schemas.microsoft.com/office/2006/metadata/properties" xmlns:ns2="b32c26f8-33fc-4577-97e9-4cba17c8acce" xmlns:ns3="c71e091c-653b-4d47-8110-03bdf6061093" targetNamespace="http://schemas.microsoft.com/office/2006/metadata/properties" ma:root="true" ma:fieldsID="01ad0f583d6c5a2bfffcbb98bff7bf34" ns2:_="" ns3:_="">
    <xsd:import namespace="b32c26f8-33fc-4577-97e9-4cba17c8acce"/>
    <xsd:import namespace="c71e091c-653b-4d47-8110-03bdf60610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26f8-33fc-4577-97e9-4cba17c8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2b5ea-d2c1-4ef8-ac87-e30fb25d46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e091c-653b-4d47-8110-03bdf6061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211a4e-fbbc-48cb-ba41-532b4ade3a30}" ma:internalName="TaxCatchAll" ma:showField="CatchAllData" ma:web="c71e091c-653b-4d47-8110-03bdf6061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FD4B0-8D6C-4BE5-9ADC-2A5D04F0A492}">
  <ds:schemaRefs>
    <ds:schemaRef ds:uri="http://schemas.microsoft.com/office/2006/metadata/properties"/>
    <ds:schemaRef ds:uri="http://schemas.microsoft.com/office/infopath/2007/PartnerControls"/>
    <ds:schemaRef ds:uri="b32c26f8-33fc-4577-97e9-4cba17c8acce"/>
    <ds:schemaRef ds:uri="c71e091c-653b-4d47-8110-03bdf6061093"/>
  </ds:schemaRefs>
</ds:datastoreItem>
</file>

<file path=customXml/itemProps2.xml><?xml version="1.0" encoding="utf-8"?>
<ds:datastoreItem xmlns:ds="http://schemas.openxmlformats.org/officeDocument/2006/customXml" ds:itemID="{FFA844DC-0FFC-4709-B2A3-A1963DD9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26f8-33fc-4577-97e9-4cba17c8acce"/>
    <ds:schemaRef ds:uri="c71e091c-653b-4d47-8110-03bdf6061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46F5C-293C-4C87-AA38-F3E877ECA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Hathaway</dc:creator>
  <cp:keywords/>
  <dc:description/>
  <cp:lastModifiedBy>Ellen Tonkin</cp:lastModifiedBy>
  <cp:revision>3</cp:revision>
  <dcterms:created xsi:type="dcterms:W3CDTF">2026-05-07T13:23:00Z</dcterms:created>
  <dcterms:modified xsi:type="dcterms:W3CDTF">2026-05-08T15:26:00Z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0x0101007F02FBBF802CF644920346F7BE2E5F5F</vt:lpwstr>
  </property>
  <property fmtid="{D5CDD505-2E9C-101B-9397-08002B2CF9AE}" pid="3" name="MediaServiceImageTags">
    <vt:lpwstr/>
  </property>
</Properties>
</file>